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F5B" w:rsidRPr="00F029F0" w:rsidRDefault="009C4220" w:rsidP="009C4220">
      <w:pPr>
        <w:jc w:val="center"/>
        <w:rPr>
          <w:rFonts w:ascii="方正小标宋简体" w:eastAsia="方正小标宋简体" w:hAnsi="黑体" w:cs="微软雅黑"/>
          <w:sz w:val="36"/>
          <w:szCs w:val="36"/>
        </w:rPr>
      </w:pPr>
      <w:r w:rsidRPr="00F029F0">
        <w:rPr>
          <w:rFonts w:ascii="方正小标宋简体" w:eastAsia="方正小标宋简体" w:hAnsi="黑体" w:cs="微软雅黑" w:hint="eastAsia"/>
          <w:sz w:val="36"/>
          <w:szCs w:val="36"/>
        </w:rPr>
        <w:t>2020年干部个人述职述廉</w:t>
      </w:r>
      <w:r w:rsidR="00B84A75">
        <w:rPr>
          <w:rFonts w:ascii="方正小标宋简体" w:eastAsia="方正小标宋简体" w:hAnsi="黑体" w:cs="微软雅黑" w:hint="eastAsia"/>
          <w:sz w:val="36"/>
          <w:szCs w:val="36"/>
        </w:rPr>
        <w:t>报告</w:t>
      </w:r>
    </w:p>
    <w:p w:rsidR="009C4220" w:rsidRPr="00897BED" w:rsidRDefault="009C4220" w:rsidP="00B84A75">
      <w:pPr>
        <w:spacing w:beforeLines="100" w:afterLines="100"/>
        <w:jc w:val="center"/>
        <w:rPr>
          <w:rFonts w:ascii="楷体" w:eastAsia="楷体" w:hAnsi="楷体" w:cs="微软雅黑"/>
          <w:b/>
          <w:sz w:val="32"/>
          <w:szCs w:val="32"/>
        </w:rPr>
      </w:pPr>
      <w:r w:rsidRPr="00897BED">
        <w:rPr>
          <w:rFonts w:ascii="楷体" w:eastAsia="楷体" w:hAnsi="楷体" w:cs="微软雅黑" w:hint="eastAsia"/>
          <w:b/>
          <w:sz w:val="32"/>
          <w:szCs w:val="32"/>
        </w:rPr>
        <w:t>药学院   赵庆新</w:t>
      </w:r>
    </w:p>
    <w:p w:rsidR="00776B53" w:rsidRPr="00897BED" w:rsidRDefault="00776B53" w:rsidP="004276BD">
      <w:pPr>
        <w:spacing w:line="360" w:lineRule="auto"/>
        <w:ind w:firstLineChars="200" w:firstLine="640"/>
        <w:jc w:val="left"/>
        <w:rPr>
          <w:rFonts w:ascii="黑体" w:eastAsia="黑体" w:hAnsi="黑体" w:cs="微软雅黑"/>
          <w:sz w:val="32"/>
          <w:szCs w:val="32"/>
        </w:rPr>
      </w:pPr>
      <w:r w:rsidRPr="00897BED">
        <w:rPr>
          <w:rFonts w:ascii="黑体" w:eastAsia="黑体" w:hAnsi="黑体" w:cs="微软雅黑" w:hint="eastAsia"/>
          <w:sz w:val="32"/>
          <w:szCs w:val="32"/>
        </w:rPr>
        <w:t>一、政治思</w:t>
      </w:r>
      <w:r w:rsidRPr="00897BED">
        <w:rPr>
          <w:rFonts w:ascii="黑体" w:eastAsia="黑体" w:hAnsi="黑体" w:cs="微软雅黑" w:hint="eastAsia"/>
          <w:b/>
          <w:sz w:val="32"/>
          <w:szCs w:val="32"/>
        </w:rPr>
        <w:t>想与品</w:t>
      </w:r>
      <w:r w:rsidRPr="00897BED">
        <w:rPr>
          <w:rFonts w:ascii="黑体" w:eastAsia="黑体" w:hAnsi="黑体" w:cs="微软雅黑" w:hint="eastAsia"/>
          <w:sz w:val="32"/>
          <w:szCs w:val="32"/>
        </w:rPr>
        <w:t>德</w:t>
      </w:r>
    </w:p>
    <w:p w:rsidR="00AF6CC4" w:rsidRPr="00897BED" w:rsidRDefault="00776B53" w:rsidP="004276BD">
      <w:pPr>
        <w:spacing w:line="560" w:lineRule="exact"/>
        <w:ind w:firstLineChars="200" w:firstLine="640"/>
        <w:jc w:val="left"/>
        <w:rPr>
          <w:rFonts w:ascii="宋体" w:eastAsia="仿宋" w:hAnsi="宋体" w:cs="微软雅黑"/>
          <w:sz w:val="32"/>
          <w:szCs w:val="32"/>
        </w:rPr>
      </w:pPr>
      <w:r w:rsidRPr="00897BED">
        <w:rPr>
          <w:rFonts w:ascii="宋体" w:eastAsia="仿宋" w:hAnsi="宋体" w:cs="微软雅黑" w:hint="eastAsia"/>
          <w:sz w:val="32"/>
          <w:szCs w:val="32"/>
        </w:rPr>
        <w:t>在</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年度，本人深入学习党的十九大、十九届二中、三中</w:t>
      </w:r>
      <w:r w:rsidRPr="00897BED">
        <w:rPr>
          <w:rFonts w:ascii="宋体" w:eastAsia="仿宋" w:hAnsi="宋体" w:cs="微软雅黑"/>
          <w:sz w:val="32"/>
          <w:szCs w:val="32"/>
        </w:rPr>
        <w:t>、</w:t>
      </w:r>
      <w:r w:rsidRPr="00897BED">
        <w:rPr>
          <w:rFonts w:ascii="宋体" w:eastAsia="仿宋" w:hAnsi="宋体" w:cs="微软雅黑" w:hint="eastAsia"/>
          <w:sz w:val="32"/>
          <w:szCs w:val="32"/>
        </w:rPr>
        <w:t>四中、五中全会精神和习近平总书记系列重要讲话精神，认真落实中央加强新型智库建设的意见和加强本科教育的精神</w:t>
      </w:r>
      <w:r w:rsidRPr="00897BED">
        <w:rPr>
          <w:rFonts w:ascii="宋体" w:eastAsia="仿宋" w:hAnsi="宋体" w:cs="微软雅黑" w:hint="eastAsia"/>
          <w:b/>
          <w:sz w:val="32"/>
          <w:szCs w:val="32"/>
        </w:rPr>
        <w:t>。</w:t>
      </w:r>
      <w:r w:rsidRPr="00897BED">
        <w:rPr>
          <w:rFonts w:ascii="宋体" w:eastAsia="仿宋" w:hAnsi="宋体" w:cs="微软雅黑" w:hint="eastAsia"/>
          <w:sz w:val="32"/>
          <w:szCs w:val="32"/>
        </w:rPr>
        <w:t>本人不忘初心，牢记使命，坚定理想信念，高举中国特色社会主义伟大旗帜，为实现中华民族伟大复兴的中国梦不懈奋斗，深刻认识到我国目前的主要矛盾已经转化为人民日益增长的美好生活需要和不平衡不充分的发展之间的矛盾，深刻认识到中国特色社会主义事业总体布局是“五位一体”、战略布局是“四个全面”。继续认真</w:t>
      </w:r>
      <w:r w:rsidRPr="00897BED">
        <w:rPr>
          <w:rFonts w:ascii="宋体" w:eastAsia="仿宋" w:hAnsi="宋体" w:cs="微软雅黑"/>
          <w:sz w:val="32"/>
          <w:szCs w:val="32"/>
        </w:rPr>
        <w:t>学</w:t>
      </w:r>
      <w:proofErr w:type="gramStart"/>
      <w:r w:rsidRPr="00897BED">
        <w:rPr>
          <w:rFonts w:ascii="宋体" w:eastAsia="仿宋" w:hAnsi="宋体" w:cs="微软雅黑"/>
          <w:sz w:val="32"/>
          <w:szCs w:val="32"/>
        </w:rPr>
        <w:t>习习近</w:t>
      </w:r>
      <w:proofErr w:type="gramEnd"/>
      <w:r w:rsidRPr="00897BED">
        <w:rPr>
          <w:rFonts w:ascii="宋体" w:eastAsia="仿宋" w:hAnsi="宋体" w:cs="微软雅黑"/>
          <w:sz w:val="32"/>
          <w:szCs w:val="32"/>
        </w:rPr>
        <w:t>平新时代中国特色社会主义思想，</w:t>
      </w:r>
      <w:r w:rsidRPr="00897BED">
        <w:rPr>
          <w:rFonts w:ascii="宋体" w:eastAsia="仿宋" w:hAnsi="宋体" w:cs="微软雅黑" w:hint="eastAsia"/>
          <w:sz w:val="32"/>
          <w:szCs w:val="32"/>
        </w:rPr>
        <w:t>坚持</w:t>
      </w:r>
      <w:r w:rsidRPr="00897BED">
        <w:rPr>
          <w:rFonts w:ascii="宋体" w:eastAsia="仿宋" w:hAnsi="宋体" w:cs="微软雅黑"/>
          <w:sz w:val="32"/>
          <w:szCs w:val="32"/>
        </w:rPr>
        <w:t>学习</w:t>
      </w:r>
      <w:r w:rsidRPr="00897BED">
        <w:rPr>
          <w:rFonts w:ascii="宋体" w:eastAsia="仿宋" w:hAnsi="宋体" w:cs="微软雅黑" w:hint="eastAsia"/>
          <w:sz w:val="32"/>
          <w:szCs w:val="32"/>
        </w:rPr>
        <w:t>和</w:t>
      </w:r>
      <w:r w:rsidRPr="00897BED">
        <w:rPr>
          <w:rFonts w:ascii="宋体" w:eastAsia="仿宋" w:hAnsi="宋体" w:cs="微软雅黑"/>
          <w:sz w:val="32"/>
          <w:szCs w:val="32"/>
        </w:rPr>
        <w:t>调查研究</w:t>
      </w:r>
      <w:r w:rsidRPr="00897BED">
        <w:rPr>
          <w:rFonts w:ascii="宋体" w:eastAsia="仿宋" w:hAnsi="宋体" w:cs="微软雅黑" w:hint="eastAsia"/>
          <w:sz w:val="32"/>
          <w:szCs w:val="32"/>
        </w:rPr>
        <w:t>，继续把深入学习贯彻习近平新时代中国特色社会主义思想作为根本任务，守初心担使命，找</w:t>
      </w:r>
      <w:proofErr w:type="gramStart"/>
      <w:r w:rsidRPr="00897BED">
        <w:rPr>
          <w:rFonts w:ascii="宋体" w:eastAsia="仿宋" w:hAnsi="宋体" w:cs="微软雅黑" w:hint="eastAsia"/>
          <w:sz w:val="32"/>
          <w:szCs w:val="32"/>
        </w:rPr>
        <w:t>差距抓</w:t>
      </w:r>
      <w:proofErr w:type="gramEnd"/>
      <w:r w:rsidRPr="00897BED">
        <w:rPr>
          <w:rFonts w:ascii="宋体" w:eastAsia="仿宋" w:hAnsi="宋体" w:cs="微软雅黑" w:hint="eastAsia"/>
          <w:sz w:val="32"/>
          <w:szCs w:val="32"/>
        </w:rPr>
        <w:t>落实，以彻底的自我革命精神解决违背初心和使命的各种问题，坚持干事创业，保持清正廉洁作。</w:t>
      </w:r>
    </w:p>
    <w:p w:rsidR="00AF6CC4" w:rsidRPr="00897BED" w:rsidRDefault="00776B53" w:rsidP="004276BD">
      <w:pPr>
        <w:spacing w:line="560" w:lineRule="exact"/>
        <w:ind w:firstLineChars="200" w:firstLine="640"/>
        <w:jc w:val="left"/>
        <w:rPr>
          <w:rFonts w:ascii="宋体" w:eastAsia="黑体" w:hAnsi="宋体" w:cs="微软雅黑"/>
          <w:sz w:val="32"/>
          <w:szCs w:val="32"/>
        </w:rPr>
      </w:pPr>
      <w:r w:rsidRPr="00897BED">
        <w:rPr>
          <w:rFonts w:ascii="宋体" w:eastAsia="黑体" w:hAnsi="宋体" w:cs="微软雅黑" w:hint="eastAsia"/>
          <w:sz w:val="32"/>
          <w:szCs w:val="32"/>
        </w:rPr>
        <w:t>二</w:t>
      </w:r>
      <w:r w:rsidR="00AF6CC4" w:rsidRPr="00897BED">
        <w:rPr>
          <w:rFonts w:ascii="宋体" w:eastAsia="黑体" w:hAnsi="宋体" w:cs="微软雅黑" w:hint="eastAsia"/>
          <w:sz w:val="32"/>
          <w:szCs w:val="32"/>
        </w:rPr>
        <w:t>、智库管理工作</w:t>
      </w:r>
    </w:p>
    <w:p w:rsidR="00AF6CC4" w:rsidRPr="00897BED" w:rsidRDefault="00AF6CC4" w:rsidP="004276BD">
      <w:pPr>
        <w:spacing w:line="560" w:lineRule="exact"/>
        <w:ind w:firstLineChars="200" w:firstLine="640"/>
        <w:jc w:val="left"/>
        <w:rPr>
          <w:rFonts w:ascii="宋体" w:eastAsia="仿宋" w:hAnsi="宋体" w:cs="微软雅黑"/>
          <w:sz w:val="32"/>
          <w:szCs w:val="32"/>
        </w:rPr>
      </w:pPr>
      <w:r w:rsidRPr="00897BED">
        <w:rPr>
          <w:rFonts w:ascii="宋体" w:eastAsia="仿宋" w:hAnsi="宋体" w:cs="微软雅黑" w:hint="eastAsia"/>
          <w:sz w:val="32"/>
          <w:szCs w:val="32"/>
        </w:rPr>
        <w:t>明确智库发展战略，提高工作管理水平。深刻认识我国五大发展理念，深刻认识高质量发展战略，深刻理解生态化发展战略；深刻认识江苏融入一带一路战略、江苏省长三角一体化战略、沿海发展战略、淮河生态经济带发展战略等大运河文化经济带发展战略；深刻认识我校“师范、沿海、老区”三张牌</w:t>
      </w:r>
      <w:r w:rsidRPr="00897BED">
        <w:rPr>
          <w:rFonts w:ascii="宋体" w:eastAsia="仿宋" w:hAnsi="宋体" w:cs="微软雅黑" w:hint="eastAsia"/>
          <w:sz w:val="32"/>
          <w:szCs w:val="32"/>
        </w:rPr>
        <w:lastRenderedPageBreak/>
        <w:t>战略，必须继承宝贵经验和优良传统，必须坚持党的领导，必须坚持改革创新，坚持发展内涵，坚持特色发展；智库建设必须继续深化内部体制改革，加强人才团队建设，强化决策服务，提高决策水平。牢记智库使命，承担重大任务。服务江苏疫情期间决策需要，推动沿海智库展开疫情期间战略决策研究，推送</w:t>
      </w:r>
      <w:r w:rsidRPr="00897BED">
        <w:rPr>
          <w:rFonts w:ascii="宋体" w:eastAsia="仿宋" w:hAnsi="宋体" w:cs="微软雅黑" w:hint="eastAsia"/>
          <w:sz w:val="32"/>
          <w:szCs w:val="32"/>
        </w:rPr>
        <w:t>8</w:t>
      </w:r>
      <w:r w:rsidRPr="00897BED">
        <w:rPr>
          <w:rFonts w:ascii="宋体" w:eastAsia="仿宋" w:hAnsi="宋体" w:cs="微软雅黑" w:hint="eastAsia"/>
          <w:sz w:val="32"/>
          <w:szCs w:val="32"/>
        </w:rPr>
        <w:t>篇疫情相关决策报告</w:t>
      </w:r>
      <w:r w:rsidR="001979C3" w:rsidRPr="00897BED">
        <w:rPr>
          <w:rFonts w:ascii="宋体" w:eastAsia="仿宋" w:hAnsi="宋体" w:cs="微软雅黑" w:hint="eastAsia"/>
          <w:sz w:val="32"/>
          <w:szCs w:val="32"/>
        </w:rPr>
        <w:t>和撰写疫情预测报告</w:t>
      </w:r>
      <w:r w:rsidRPr="00897BED">
        <w:rPr>
          <w:rFonts w:ascii="宋体" w:eastAsia="仿宋" w:hAnsi="宋体" w:cs="微软雅黑" w:hint="eastAsia"/>
          <w:sz w:val="32"/>
          <w:szCs w:val="32"/>
        </w:rPr>
        <w:t>；服务江苏美丽岸线和农业现行区的发展需要，推送三篇决策报告</w:t>
      </w:r>
      <w:r w:rsidR="001979C3" w:rsidRPr="00897BED">
        <w:rPr>
          <w:rFonts w:ascii="宋体" w:eastAsia="仿宋" w:hAnsi="宋体" w:cs="微软雅黑" w:hint="eastAsia"/>
          <w:sz w:val="32"/>
          <w:szCs w:val="32"/>
        </w:rPr>
        <w:t>和</w:t>
      </w:r>
      <w:r w:rsidRPr="00897BED">
        <w:rPr>
          <w:rFonts w:ascii="宋体" w:eastAsia="仿宋" w:hAnsi="宋体" w:cs="微软雅黑" w:hint="eastAsia"/>
          <w:sz w:val="32"/>
          <w:szCs w:val="32"/>
        </w:rPr>
        <w:t>撰写推进江苏农业发展先行区的决策报告，承担</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年江苏沿海发展决策基地的三年考核验收工作。</w:t>
      </w:r>
      <w:r w:rsidRPr="00897BED">
        <w:rPr>
          <w:rFonts w:ascii="宋体" w:eastAsia="仿宋" w:hAnsi="宋体" w:cs="微软雅黑"/>
          <w:sz w:val="32"/>
          <w:szCs w:val="32"/>
        </w:rPr>
        <w:t xml:space="preserve"> </w:t>
      </w:r>
    </w:p>
    <w:p w:rsidR="00AF6CC4" w:rsidRPr="00897BED" w:rsidRDefault="00776B53" w:rsidP="004276BD">
      <w:pPr>
        <w:spacing w:line="560" w:lineRule="exact"/>
        <w:ind w:firstLineChars="200" w:firstLine="640"/>
        <w:jc w:val="left"/>
        <w:rPr>
          <w:rFonts w:ascii="宋体" w:eastAsia="黑体" w:hAnsi="宋体" w:cs="微软雅黑"/>
          <w:sz w:val="32"/>
          <w:szCs w:val="32"/>
        </w:rPr>
      </w:pPr>
      <w:r w:rsidRPr="00897BED">
        <w:rPr>
          <w:rFonts w:ascii="宋体" w:eastAsia="黑体" w:hAnsi="宋体" w:cs="微软雅黑" w:hint="eastAsia"/>
          <w:sz w:val="32"/>
          <w:szCs w:val="32"/>
        </w:rPr>
        <w:t>三、教学管理工作</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在教学管理工作方面，始终全面贯彻党的教育方针，坚持“为党育人，为国育才，培养担当民族复兴大任的时代新人”的教育目标和专业培养目标，保持着科学的教学管理思维，重视教与学的双向管理，开阔视野，尽职尽责做好教学管理和服务育人的工作</w:t>
      </w:r>
      <w:r w:rsidRPr="00897BED">
        <w:rPr>
          <w:rFonts w:ascii="宋体" w:eastAsia="仿宋" w:hAnsi="宋体" w:cs="微软雅黑" w:hint="eastAsia"/>
          <w:sz w:val="32"/>
          <w:szCs w:val="32"/>
        </w:rPr>
        <w:t xml:space="preserve"> </w:t>
      </w:r>
      <w:r w:rsidRPr="00897BED">
        <w:rPr>
          <w:rFonts w:ascii="宋体" w:eastAsia="仿宋" w:hAnsi="宋体" w:cs="微软雅黑" w:hint="eastAsia"/>
          <w:sz w:val="32"/>
          <w:szCs w:val="32"/>
        </w:rPr>
        <w:t>，不断提高教学管理效能。</w:t>
      </w:r>
    </w:p>
    <w:p w:rsidR="00776B53" w:rsidRPr="00897BED" w:rsidRDefault="00776B53" w:rsidP="004276BD">
      <w:pPr>
        <w:spacing w:line="560" w:lineRule="exact"/>
        <w:ind w:firstLineChars="200" w:firstLine="640"/>
        <w:rPr>
          <w:rFonts w:ascii="楷体" w:eastAsia="楷体" w:hAnsi="楷体" w:cs="微软雅黑"/>
          <w:sz w:val="32"/>
          <w:szCs w:val="32"/>
        </w:rPr>
      </w:pPr>
      <w:r w:rsidRPr="00897BED">
        <w:rPr>
          <w:rFonts w:ascii="楷体" w:eastAsia="楷体" w:hAnsi="楷体" w:cs="微软雅黑" w:hint="eastAsia"/>
          <w:sz w:val="32"/>
          <w:szCs w:val="32"/>
        </w:rPr>
        <w:t>1 、优化管理体系抓好教学常规</w:t>
      </w:r>
      <w:r w:rsidR="00715D8C" w:rsidRPr="00897BED">
        <w:rPr>
          <w:rFonts w:ascii="楷体" w:eastAsia="楷体" w:hAnsi="楷体" w:cs="微软雅黑" w:hint="eastAsia"/>
          <w:sz w:val="32"/>
          <w:szCs w:val="32"/>
        </w:rPr>
        <w:t>，</w:t>
      </w:r>
      <w:r w:rsidRPr="00897BED">
        <w:rPr>
          <w:rFonts w:ascii="楷体" w:eastAsia="楷体" w:hAnsi="楷体" w:cs="微软雅黑" w:hint="eastAsia"/>
          <w:sz w:val="32"/>
          <w:szCs w:val="32"/>
        </w:rPr>
        <w:t>保障本科教育教学高质量运行</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优化教学管理体系，提升本科教育教学质量。以全国本科教育会议精神为指导，以人才培养方案为依据，不断优化教学管理体系；紧紧围绕应用型创新人才培养目标，进行各专业人才培养模式的研究与实践；激励教师进一步在探究式教学、研究式、任务驱动式教学、案例教学等教学方法上进行探索和实践；引导教师充分将教学过程中教与学科学融合，给予学生充</w:t>
      </w:r>
      <w:r w:rsidRPr="00897BED">
        <w:rPr>
          <w:rFonts w:ascii="宋体" w:eastAsia="仿宋" w:hAnsi="宋体" w:cs="微软雅黑" w:hint="eastAsia"/>
          <w:sz w:val="32"/>
          <w:szCs w:val="32"/>
        </w:rPr>
        <w:lastRenderedPageBreak/>
        <w:t>分的思考时间和空间，切实提高课堂教学效益，提高学生的学习效果，充分调动学生学习热情，强化学生的学习动力。</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完善教学管理制度，加大教学质量管控力度。安排专人负责课堂教学检查并对检查情况作好详细记录，对教学检查情况进行通报，对教学检查中出现的问题及时处理。坚持聘请教学经验丰富、教学业绩突出、科研水平强的教师担任教学督导员，对学院教学质量、办学水平进行全面督导，同时邀请教学督导参加各系教研活动，共同研讨教学中出现的问题，不断改进教学工作，提高教学质量。以系科为主体积极组织教师开展听课评课活动，根据不同性质课程的特点，研讨新的教学模式、改革教学方法，在全院范围形成争创“教学质量与教改工程”的良好风气。组织好各学期的期中、期末考试工作，对各个环节按学院相关要求实行规范管理，严把考试命题、阅卷质量关。</w:t>
      </w:r>
    </w:p>
    <w:p w:rsidR="00776B53" w:rsidRPr="00897BED" w:rsidRDefault="00776B53" w:rsidP="004276BD">
      <w:pPr>
        <w:spacing w:line="560" w:lineRule="exact"/>
        <w:ind w:firstLineChars="200" w:firstLine="640"/>
        <w:rPr>
          <w:rFonts w:ascii="楷体" w:eastAsia="楷体" w:hAnsi="楷体" w:cs="微软雅黑"/>
          <w:sz w:val="32"/>
          <w:szCs w:val="32"/>
        </w:rPr>
      </w:pPr>
      <w:r w:rsidRPr="00897BED">
        <w:rPr>
          <w:rFonts w:ascii="楷体" w:eastAsia="楷体" w:hAnsi="楷体" w:cs="微软雅黑" w:hint="eastAsia"/>
          <w:sz w:val="32"/>
          <w:szCs w:val="32"/>
        </w:rPr>
        <w:t>2、实质性推进教学智慧化和现代化水平，提升本科教育教学质量</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药学院在教学内容现代化、教学资源信息化、教学方法现代化等现代化与智慧教学方面</w:t>
      </w:r>
      <w:proofErr w:type="gramStart"/>
      <w:r w:rsidRPr="00897BED">
        <w:rPr>
          <w:rFonts w:ascii="宋体" w:eastAsia="仿宋" w:hAnsi="宋体" w:cs="微软雅黑" w:hint="eastAsia"/>
          <w:sz w:val="32"/>
          <w:szCs w:val="32"/>
        </w:rPr>
        <w:t>方面</w:t>
      </w:r>
      <w:proofErr w:type="gramEnd"/>
      <w:r w:rsidRPr="00897BED">
        <w:rPr>
          <w:rFonts w:ascii="宋体" w:eastAsia="仿宋" w:hAnsi="宋体" w:cs="微软雅黑" w:hint="eastAsia"/>
          <w:sz w:val="32"/>
          <w:szCs w:val="32"/>
        </w:rPr>
        <w:t>，主要做了四方面工作：</w:t>
      </w:r>
      <w:r w:rsidRPr="00897BED">
        <w:rPr>
          <w:rFonts w:ascii="宋体" w:eastAsia="仿宋" w:hAnsi="宋体" w:cs="微软雅黑" w:hint="eastAsia"/>
          <w:sz w:val="32"/>
          <w:szCs w:val="32"/>
        </w:rPr>
        <w:t>1</w:t>
      </w:r>
      <w:r w:rsidRPr="00897BED">
        <w:rPr>
          <w:rFonts w:ascii="宋体" w:eastAsia="仿宋" w:hAnsi="宋体" w:cs="微软雅黑" w:hint="eastAsia"/>
          <w:sz w:val="32"/>
          <w:szCs w:val="32"/>
        </w:rPr>
        <w:t>、药学院要求各位教师围绕微课、在线开放课程、</w:t>
      </w:r>
      <w:proofErr w:type="gramStart"/>
      <w:r w:rsidRPr="00897BED">
        <w:rPr>
          <w:rFonts w:ascii="宋体" w:eastAsia="仿宋" w:hAnsi="宋体" w:cs="微软雅黑" w:hint="eastAsia"/>
          <w:sz w:val="32"/>
          <w:szCs w:val="32"/>
        </w:rPr>
        <w:t>云班课</w:t>
      </w:r>
      <w:proofErr w:type="gramEnd"/>
      <w:r w:rsidRPr="00897BED">
        <w:rPr>
          <w:rFonts w:ascii="宋体" w:eastAsia="仿宋" w:hAnsi="宋体" w:cs="微软雅黑" w:hint="eastAsia"/>
          <w:sz w:val="32"/>
          <w:szCs w:val="32"/>
        </w:rPr>
        <w:t>等线上线下混合教学模式开展教学，如在课前已完成视频学习的基础上开展教学活动，侧重</w:t>
      </w:r>
      <w:proofErr w:type="gramStart"/>
      <w:r w:rsidRPr="00897BED">
        <w:rPr>
          <w:rFonts w:ascii="宋体" w:eastAsia="仿宋" w:hAnsi="宋体" w:cs="微软雅黑" w:hint="eastAsia"/>
          <w:sz w:val="32"/>
          <w:szCs w:val="32"/>
        </w:rPr>
        <w:t>重</w:t>
      </w:r>
      <w:proofErr w:type="gramEnd"/>
      <w:r w:rsidRPr="00897BED">
        <w:rPr>
          <w:rFonts w:ascii="宋体" w:eastAsia="仿宋" w:hAnsi="宋体" w:cs="微软雅黑" w:hint="eastAsia"/>
          <w:sz w:val="32"/>
          <w:szCs w:val="32"/>
        </w:rPr>
        <w:t>难点知识，修正学生的错误认识，提高学生对知识的理解、应用、分析和评价能力。</w:t>
      </w:r>
      <w:r w:rsidRPr="00897BED">
        <w:rPr>
          <w:rFonts w:ascii="宋体" w:eastAsia="仿宋" w:hAnsi="宋体" w:cs="微软雅黑" w:hint="eastAsia"/>
          <w:sz w:val="32"/>
          <w:szCs w:val="32"/>
        </w:rPr>
        <w:t>2</w:t>
      </w:r>
      <w:r w:rsidRPr="00897BED">
        <w:rPr>
          <w:rFonts w:ascii="宋体" w:eastAsia="仿宋" w:hAnsi="宋体" w:cs="微软雅黑" w:hint="eastAsia"/>
          <w:sz w:val="32"/>
          <w:szCs w:val="32"/>
        </w:rPr>
        <w:t>、加强学生对现代学科与课程的相关软件学习，将部分研究性软件引入课堂的教学中，提高学生的学习能力和知识水平，与时代科技接</w:t>
      </w:r>
      <w:r w:rsidRPr="00897BED">
        <w:rPr>
          <w:rFonts w:ascii="宋体" w:eastAsia="仿宋" w:hAnsi="宋体" w:cs="微软雅黑" w:hint="eastAsia"/>
          <w:sz w:val="32"/>
          <w:szCs w:val="32"/>
        </w:rPr>
        <w:lastRenderedPageBreak/>
        <w:t>轨。</w:t>
      </w:r>
      <w:r w:rsidRPr="00897BED">
        <w:rPr>
          <w:rFonts w:ascii="宋体" w:eastAsia="仿宋" w:hAnsi="宋体" w:cs="微软雅黑" w:hint="eastAsia"/>
          <w:sz w:val="32"/>
          <w:szCs w:val="32"/>
        </w:rPr>
        <w:t>3</w:t>
      </w:r>
      <w:r w:rsidRPr="00897BED">
        <w:rPr>
          <w:rFonts w:ascii="宋体" w:eastAsia="仿宋" w:hAnsi="宋体" w:cs="微软雅黑" w:hint="eastAsia"/>
          <w:sz w:val="32"/>
          <w:szCs w:val="32"/>
        </w:rPr>
        <w:t>、加强学生对现代数据库的应用，在教学中，及时联网数据库，利用大数据资源教学。</w:t>
      </w:r>
      <w:r w:rsidRPr="00897BED">
        <w:rPr>
          <w:rFonts w:ascii="宋体" w:eastAsia="仿宋" w:hAnsi="宋体" w:cs="微软雅黑" w:hint="eastAsia"/>
          <w:sz w:val="32"/>
          <w:szCs w:val="32"/>
        </w:rPr>
        <w:t>4</w:t>
      </w:r>
      <w:r w:rsidRPr="00897BED">
        <w:rPr>
          <w:rFonts w:ascii="宋体" w:eastAsia="仿宋" w:hAnsi="宋体" w:cs="微软雅黑" w:hint="eastAsia"/>
          <w:sz w:val="32"/>
          <w:szCs w:val="32"/>
        </w:rPr>
        <w:t>、加强学生论文研究数据库的应用，在教学中，用研究性论文的案例进行教学，提升学生的研究性思维。</w:t>
      </w:r>
      <w:r w:rsidRPr="00897BED">
        <w:rPr>
          <w:rFonts w:ascii="宋体" w:eastAsia="仿宋" w:hAnsi="宋体" w:cs="微软雅黑" w:hint="eastAsia"/>
          <w:sz w:val="32"/>
          <w:szCs w:val="32"/>
        </w:rPr>
        <w:t>5</w:t>
      </w:r>
      <w:r w:rsidRPr="00897BED">
        <w:rPr>
          <w:rFonts w:ascii="宋体" w:eastAsia="仿宋" w:hAnsi="宋体" w:cs="微软雅黑" w:hint="eastAsia"/>
          <w:sz w:val="32"/>
          <w:szCs w:val="32"/>
        </w:rPr>
        <w:t>、提升翻转课堂的质量，在利用互联网资源，拓展学生的思维空间。</w:t>
      </w:r>
    </w:p>
    <w:p w:rsidR="00776B53" w:rsidRPr="00897BED" w:rsidRDefault="00776B53" w:rsidP="004276BD">
      <w:pPr>
        <w:spacing w:line="560" w:lineRule="exact"/>
        <w:ind w:firstLineChars="200" w:firstLine="640"/>
        <w:rPr>
          <w:rFonts w:ascii="楷体" w:eastAsia="楷体" w:hAnsi="楷体" w:cs="微软雅黑"/>
          <w:sz w:val="32"/>
          <w:szCs w:val="32"/>
        </w:rPr>
      </w:pPr>
      <w:r w:rsidRPr="00897BED">
        <w:rPr>
          <w:rFonts w:ascii="楷体" w:eastAsia="楷体" w:hAnsi="楷体" w:cs="微软雅黑" w:hint="eastAsia"/>
          <w:sz w:val="32"/>
          <w:szCs w:val="32"/>
        </w:rPr>
        <w:t>3、系统化推进</w:t>
      </w:r>
      <w:proofErr w:type="gramStart"/>
      <w:r w:rsidRPr="00897BED">
        <w:rPr>
          <w:rFonts w:ascii="楷体" w:eastAsia="楷体" w:hAnsi="楷体" w:cs="微软雅黑" w:hint="eastAsia"/>
          <w:sz w:val="32"/>
          <w:szCs w:val="32"/>
        </w:rPr>
        <w:t>课程思政建设</w:t>
      </w:r>
      <w:proofErr w:type="gramEnd"/>
      <w:r w:rsidRPr="00897BED">
        <w:rPr>
          <w:rFonts w:ascii="楷体" w:eastAsia="楷体" w:hAnsi="楷体" w:cs="微软雅黑" w:hint="eastAsia"/>
          <w:sz w:val="32"/>
          <w:szCs w:val="32"/>
        </w:rPr>
        <w:t>，提升本科教育教学质量</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药学院秉承“课程承载思政”和“思政寓于课程”的理念，全面优化课程设置，将</w:t>
      </w:r>
      <w:proofErr w:type="gramStart"/>
      <w:r w:rsidRPr="00897BED">
        <w:rPr>
          <w:rFonts w:ascii="宋体" w:eastAsia="仿宋" w:hAnsi="宋体" w:cs="微软雅黑" w:hint="eastAsia"/>
          <w:sz w:val="32"/>
          <w:szCs w:val="32"/>
        </w:rPr>
        <w:t>思政内容</w:t>
      </w:r>
      <w:proofErr w:type="gramEnd"/>
      <w:r w:rsidRPr="00897BED">
        <w:rPr>
          <w:rFonts w:ascii="宋体" w:eastAsia="仿宋" w:hAnsi="宋体" w:cs="微软雅黑" w:hint="eastAsia"/>
          <w:sz w:val="32"/>
          <w:szCs w:val="32"/>
        </w:rPr>
        <w:t>贯穿于通识教育课程和专业教育课程的教学大纲、教学目标、授课计划、培养方案、教案设计等各个方面，以课程规划制定促进思政体系建设；充分发挥课堂教学的主渠道作用，明确</w:t>
      </w:r>
      <w:proofErr w:type="gramStart"/>
      <w:r w:rsidRPr="00897BED">
        <w:rPr>
          <w:rFonts w:ascii="宋体" w:eastAsia="仿宋" w:hAnsi="宋体" w:cs="微软雅黑" w:hint="eastAsia"/>
          <w:sz w:val="32"/>
          <w:szCs w:val="32"/>
        </w:rPr>
        <w:t>课程思政的</w:t>
      </w:r>
      <w:proofErr w:type="gramEnd"/>
      <w:r w:rsidRPr="00897BED">
        <w:rPr>
          <w:rFonts w:ascii="宋体" w:eastAsia="仿宋" w:hAnsi="宋体" w:cs="微软雅黑" w:hint="eastAsia"/>
          <w:sz w:val="32"/>
          <w:szCs w:val="32"/>
        </w:rPr>
        <w:t>内容和要求，根据不同专业课程特色，合理嵌入育人要素，以润物无声的形式将正确的价值观传导给学生，使课堂教学的过程成为引导学生学习知识、锤炼心志、涵养品行的过程，实现育人效果最大化。药学院在</w:t>
      </w:r>
      <w:proofErr w:type="gramStart"/>
      <w:r w:rsidRPr="00897BED">
        <w:rPr>
          <w:rFonts w:ascii="宋体" w:eastAsia="仿宋" w:hAnsi="宋体" w:cs="微软雅黑" w:hint="eastAsia"/>
          <w:sz w:val="32"/>
          <w:szCs w:val="32"/>
        </w:rPr>
        <w:t>课程思政方面</w:t>
      </w:r>
      <w:proofErr w:type="gramEnd"/>
      <w:r w:rsidRPr="00897BED">
        <w:rPr>
          <w:rFonts w:ascii="宋体" w:eastAsia="仿宋" w:hAnsi="宋体" w:cs="微软雅黑" w:hint="eastAsia"/>
          <w:sz w:val="32"/>
          <w:szCs w:val="32"/>
        </w:rPr>
        <w:t>主要做了以几方面的工作：</w:t>
      </w:r>
      <w:r w:rsidRPr="00897BED">
        <w:rPr>
          <w:rFonts w:ascii="宋体" w:eastAsia="仿宋" w:hAnsi="宋体" w:cs="微软雅黑" w:hint="eastAsia"/>
          <w:sz w:val="32"/>
          <w:szCs w:val="32"/>
        </w:rPr>
        <w:t>1</w:t>
      </w:r>
      <w:r w:rsidRPr="00897BED">
        <w:rPr>
          <w:rFonts w:ascii="宋体" w:eastAsia="仿宋" w:hAnsi="宋体" w:cs="微软雅黑" w:hint="eastAsia"/>
          <w:sz w:val="32"/>
          <w:szCs w:val="32"/>
        </w:rPr>
        <w:t>、坚定</w:t>
      </w:r>
      <w:proofErr w:type="gramStart"/>
      <w:r w:rsidRPr="00897BED">
        <w:rPr>
          <w:rFonts w:ascii="宋体" w:eastAsia="仿宋" w:hAnsi="宋体" w:cs="微软雅黑" w:hint="eastAsia"/>
          <w:sz w:val="32"/>
          <w:szCs w:val="32"/>
        </w:rPr>
        <w:t>课程思政的</w:t>
      </w:r>
      <w:proofErr w:type="gramEnd"/>
      <w:r w:rsidRPr="00897BED">
        <w:rPr>
          <w:rFonts w:ascii="宋体" w:eastAsia="仿宋" w:hAnsi="宋体" w:cs="微软雅黑" w:hint="eastAsia"/>
          <w:sz w:val="32"/>
          <w:szCs w:val="32"/>
        </w:rPr>
        <w:t>教育思想，通过政治思想学习不断加强内源动力。通过学院内部党日活动和教研活动，认真学</w:t>
      </w:r>
      <w:proofErr w:type="gramStart"/>
      <w:r w:rsidRPr="00897BED">
        <w:rPr>
          <w:rFonts w:ascii="宋体" w:eastAsia="仿宋" w:hAnsi="宋体" w:cs="微软雅黑" w:hint="eastAsia"/>
          <w:sz w:val="32"/>
          <w:szCs w:val="32"/>
        </w:rPr>
        <w:t>习习近</w:t>
      </w:r>
      <w:proofErr w:type="gramEnd"/>
      <w:r w:rsidRPr="00897BED">
        <w:rPr>
          <w:rFonts w:ascii="宋体" w:eastAsia="仿宋" w:hAnsi="宋体" w:cs="微软雅黑" w:hint="eastAsia"/>
          <w:sz w:val="32"/>
          <w:szCs w:val="32"/>
        </w:rPr>
        <w:t>平总书记在十九大报告、全国教育会议、全国本科教育会议、全国研究生教育会议讲话精神。</w:t>
      </w:r>
      <w:r w:rsidRPr="00897BED">
        <w:rPr>
          <w:rFonts w:ascii="宋体" w:eastAsia="仿宋" w:hAnsi="宋体" w:cs="微软雅黑" w:hint="eastAsia"/>
          <w:sz w:val="32"/>
          <w:szCs w:val="32"/>
        </w:rPr>
        <w:t>2</w:t>
      </w:r>
      <w:r w:rsidRPr="00897BED">
        <w:rPr>
          <w:rFonts w:ascii="宋体" w:eastAsia="仿宋" w:hAnsi="宋体" w:cs="微软雅黑" w:hint="eastAsia"/>
          <w:sz w:val="32"/>
          <w:szCs w:val="32"/>
        </w:rPr>
        <w:t>、坚持</w:t>
      </w:r>
      <w:r w:rsidRPr="00897BED">
        <w:rPr>
          <w:rFonts w:ascii="宋体" w:eastAsia="仿宋" w:hAnsi="宋体" w:cs="微软雅黑" w:hint="eastAsia"/>
          <w:sz w:val="32"/>
          <w:szCs w:val="32"/>
        </w:rPr>
        <w:t xml:space="preserve"> </w:t>
      </w:r>
      <w:r w:rsidRPr="00897BED">
        <w:rPr>
          <w:rFonts w:ascii="宋体" w:eastAsia="仿宋" w:hAnsi="宋体" w:cs="微软雅黑" w:hint="eastAsia"/>
          <w:sz w:val="32"/>
          <w:szCs w:val="32"/>
        </w:rPr>
        <w:t>“为党育人，为国育才，培养担当民族复兴大任的时代新人”的教育目标。</w:t>
      </w:r>
      <w:r w:rsidRPr="00897BED">
        <w:rPr>
          <w:rFonts w:ascii="宋体" w:eastAsia="仿宋" w:hAnsi="宋体" w:cs="微软雅黑" w:hint="eastAsia"/>
          <w:sz w:val="32"/>
          <w:szCs w:val="32"/>
        </w:rPr>
        <w:t>3</w:t>
      </w:r>
      <w:r w:rsidRPr="00897BED">
        <w:rPr>
          <w:rFonts w:ascii="宋体" w:eastAsia="仿宋" w:hAnsi="宋体" w:cs="微软雅黑" w:hint="eastAsia"/>
          <w:sz w:val="32"/>
          <w:szCs w:val="32"/>
        </w:rPr>
        <w:t>、坚持制度建设和落实实施，在教学大纲、课程建设和课堂课件的实施中充分体现。</w:t>
      </w:r>
      <w:r w:rsidRPr="00897BED">
        <w:rPr>
          <w:rFonts w:ascii="宋体" w:eastAsia="仿宋" w:hAnsi="宋体" w:cs="微软雅黑" w:hint="eastAsia"/>
          <w:sz w:val="32"/>
          <w:szCs w:val="32"/>
        </w:rPr>
        <w:t>4</w:t>
      </w:r>
      <w:r w:rsidRPr="00897BED">
        <w:rPr>
          <w:rFonts w:ascii="宋体" w:eastAsia="仿宋" w:hAnsi="宋体" w:cs="微软雅黑" w:hint="eastAsia"/>
          <w:sz w:val="32"/>
          <w:szCs w:val="32"/>
        </w:rPr>
        <w:t>、坚持二阶段示范引领，第一阶段为个案示范阶段，用</w:t>
      </w:r>
      <w:proofErr w:type="gramStart"/>
      <w:r w:rsidRPr="00897BED">
        <w:rPr>
          <w:rFonts w:ascii="宋体" w:eastAsia="仿宋" w:hAnsi="宋体" w:cs="微软雅黑" w:hint="eastAsia"/>
          <w:sz w:val="32"/>
          <w:szCs w:val="32"/>
        </w:rPr>
        <w:t>基因工程思政建设</w:t>
      </w:r>
      <w:proofErr w:type="gramEnd"/>
      <w:r w:rsidRPr="00897BED">
        <w:rPr>
          <w:rFonts w:ascii="宋体" w:eastAsia="仿宋" w:hAnsi="宋体" w:cs="微软雅黑" w:hint="eastAsia"/>
          <w:sz w:val="32"/>
          <w:szCs w:val="32"/>
        </w:rPr>
        <w:t>为案例</w:t>
      </w:r>
      <w:proofErr w:type="gramStart"/>
      <w:r w:rsidRPr="00897BED">
        <w:rPr>
          <w:rFonts w:ascii="宋体" w:eastAsia="仿宋" w:hAnsi="宋体" w:cs="微软雅黑" w:hint="eastAsia"/>
          <w:sz w:val="32"/>
          <w:szCs w:val="32"/>
        </w:rPr>
        <w:t>进行思政建设</w:t>
      </w:r>
      <w:proofErr w:type="gramEnd"/>
      <w:r w:rsidRPr="00897BED">
        <w:rPr>
          <w:rFonts w:ascii="宋体" w:eastAsia="仿宋" w:hAnsi="宋体" w:cs="微软雅黑" w:hint="eastAsia"/>
          <w:sz w:val="32"/>
          <w:szCs w:val="32"/>
        </w:rPr>
        <w:t>教学全过程的示范，第二阶</w:t>
      </w:r>
      <w:r w:rsidRPr="00897BED">
        <w:rPr>
          <w:rFonts w:ascii="宋体" w:eastAsia="仿宋" w:hAnsi="宋体" w:cs="微软雅黑" w:hint="eastAsia"/>
          <w:sz w:val="32"/>
          <w:szCs w:val="32"/>
        </w:rPr>
        <w:lastRenderedPageBreak/>
        <w:t>段用四个示范项目进行集群示范，在院内形成示范效应，让学院每一位教师都能够在传授知识的同时，更能成为大学生的人生导师和引路人，把每一门课程都建设成为</w:t>
      </w:r>
      <w:proofErr w:type="gramStart"/>
      <w:r w:rsidRPr="00897BED">
        <w:rPr>
          <w:rFonts w:ascii="宋体" w:eastAsia="仿宋" w:hAnsi="宋体" w:cs="微软雅黑" w:hint="eastAsia"/>
          <w:sz w:val="32"/>
          <w:szCs w:val="32"/>
        </w:rPr>
        <w:t>传播正</w:t>
      </w:r>
      <w:proofErr w:type="gramEnd"/>
      <w:r w:rsidRPr="00897BED">
        <w:rPr>
          <w:rFonts w:ascii="宋体" w:eastAsia="仿宋" w:hAnsi="宋体" w:cs="微软雅黑" w:hint="eastAsia"/>
          <w:sz w:val="32"/>
          <w:szCs w:val="32"/>
        </w:rPr>
        <w:t>能量，引领学生健康成长的主渠道。</w:t>
      </w:r>
      <w:r w:rsidRPr="00897BED">
        <w:rPr>
          <w:rFonts w:ascii="宋体" w:eastAsia="仿宋" w:hAnsi="宋体" w:cs="微软雅黑" w:hint="eastAsia"/>
          <w:sz w:val="32"/>
          <w:szCs w:val="32"/>
        </w:rPr>
        <w:t>5</w:t>
      </w:r>
      <w:r w:rsidRPr="00897BED">
        <w:rPr>
          <w:rFonts w:ascii="宋体" w:eastAsia="仿宋" w:hAnsi="宋体" w:cs="微软雅黑" w:hint="eastAsia"/>
          <w:sz w:val="32"/>
          <w:szCs w:val="32"/>
        </w:rPr>
        <w:t>、坚持经验交流，组织四位今年会将比赛获奖老师</w:t>
      </w:r>
      <w:proofErr w:type="gramStart"/>
      <w:r w:rsidRPr="00897BED">
        <w:rPr>
          <w:rFonts w:ascii="宋体" w:eastAsia="仿宋" w:hAnsi="宋体" w:cs="微软雅黑" w:hint="eastAsia"/>
          <w:sz w:val="32"/>
          <w:szCs w:val="32"/>
        </w:rPr>
        <w:t>分享思政的</w:t>
      </w:r>
      <w:proofErr w:type="gramEnd"/>
      <w:r w:rsidRPr="00897BED">
        <w:rPr>
          <w:rFonts w:ascii="宋体" w:eastAsia="仿宋" w:hAnsi="宋体" w:cs="微软雅黑" w:hint="eastAsia"/>
          <w:sz w:val="32"/>
          <w:szCs w:val="32"/>
        </w:rPr>
        <w:t>设计案例。</w:t>
      </w:r>
      <w:r w:rsidRPr="00897BED">
        <w:rPr>
          <w:rFonts w:ascii="宋体" w:eastAsia="仿宋" w:hAnsi="宋体" w:cs="微软雅黑" w:hint="eastAsia"/>
          <w:sz w:val="32"/>
          <w:szCs w:val="32"/>
        </w:rPr>
        <w:t>6</w:t>
      </w:r>
      <w:r w:rsidRPr="00897BED">
        <w:rPr>
          <w:rFonts w:ascii="宋体" w:eastAsia="仿宋" w:hAnsi="宋体" w:cs="微软雅黑" w:hint="eastAsia"/>
          <w:sz w:val="32"/>
          <w:szCs w:val="32"/>
        </w:rPr>
        <w:t>、坚持久久为功，组织教师将挖掘专业课程的思想政治资源，有效地将思想政治教育融入课程教学全过程。</w:t>
      </w:r>
      <w:r w:rsidRPr="00897BED">
        <w:rPr>
          <w:rFonts w:ascii="宋体" w:eastAsia="仿宋" w:hAnsi="宋体" w:cs="微软雅黑" w:hint="eastAsia"/>
          <w:sz w:val="32"/>
          <w:szCs w:val="32"/>
        </w:rPr>
        <w:t>7</w:t>
      </w:r>
      <w:r w:rsidRPr="00897BED">
        <w:rPr>
          <w:rFonts w:ascii="宋体" w:eastAsia="仿宋" w:hAnsi="宋体" w:cs="微软雅黑" w:hint="eastAsia"/>
          <w:sz w:val="32"/>
          <w:szCs w:val="32"/>
        </w:rPr>
        <w:t>、重点围绕课程育人，抓住“五个三”：理念上要三个“明确”：课</w:t>
      </w:r>
      <w:proofErr w:type="gramStart"/>
      <w:r w:rsidRPr="00897BED">
        <w:rPr>
          <w:rFonts w:ascii="宋体" w:eastAsia="仿宋" w:hAnsi="宋体" w:cs="微软雅黑" w:hint="eastAsia"/>
          <w:sz w:val="32"/>
          <w:szCs w:val="32"/>
        </w:rPr>
        <w:t>课</w:t>
      </w:r>
      <w:proofErr w:type="gramEnd"/>
      <w:r w:rsidRPr="00897BED">
        <w:rPr>
          <w:rFonts w:ascii="宋体" w:eastAsia="仿宋" w:hAnsi="宋体" w:cs="微软雅黑" w:hint="eastAsia"/>
          <w:sz w:val="32"/>
          <w:szCs w:val="32"/>
        </w:rPr>
        <w:t>明确育人要素、堂堂明确育人职责、人人明确育人责任；工作上要三“有”：活动有组织、工作有方案、推进有督查；课程上要有三“度”：角度，即专业课从哪些角度</w:t>
      </w:r>
      <w:proofErr w:type="gramStart"/>
      <w:r w:rsidRPr="00897BED">
        <w:rPr>
          <w:rFonts w:ascii="宋体" w:eastAsia="仿宋" w:hAnsi="宋体" w:cs="微软雅黑" w:hint="eastAsia"/>
          <w:sz w:val="32"/>
          <w:szCs w:val="32"/>
        </w:rPr>
        <w:t>融入思政元素</w:t>
      </w:r>
      <w:proofErr w:type="gramEnd"/>
      <w:r w:rsidRPr="00897BED">
        <w:rPr>
          <w:rFonts w:ascii="宋体" w:eastAsia="仿宋" w:hAnsi="宋体" w:cs="微软雅黑" w:hint="eastAsia"/>
          <w:sz w:val="32"/>
          <w:szCs w:val="32"/>
        </w:rPr>
        <w:t>。强度，如何详略得当</w:t>
      </w:r>
      <w:proofErr w:type="gramStart"/>
      <w:r w:rsidRPr="00897BED">
        <w:rPr>
          <w:rFonts w:ascii="宋体" w:eastAsia="仿宋" w:hAnsi="宋体" w:cs="微软雅黑" w:hint="eastAsia"/>
          <w:sz w:val="32"/>
          <w:szCs w:val="32"/>
        </w:rPr>
        <w:t>体现思政元素</w:t>
      </w:r>
      <w:proofErr w:type="gramEnd"/>
      <w:r w:rsidRPr="00897BED">
        <w:rPr>
          <w:rFonts w:ascii="宋体" w:eastAsia="仿宋" w:hAnsi="宋体" w:cs="微软雅黑" w:hint="eastAsia"/>
          <w:sz w:val="32"/>
          <w:szCs w:val="32"/>
        </w:rPr>
        <w:t>。频度，要根据实际情况融入；课程要抓“三核”：</w:t>
      </w:r>
      <w:proofErr w:type="gramStart"/>
      <w:r w:rsidRPr="00897BED">
        <w:rPr>
          <w:rFonts w:ascii="宋体" w:eastAsia="仿宋" w:hAnsi="宋体" w:cs="微软雅黑" w:hint="eastAsia"/>
          <w:sz w:val="32"/>
          <w:szCs w:val="32"/>
        </w:rPr>
        <w:t>思政课程</w:t>
      </w:r>
      <w:proofErr w:type="gramEnd"/>
      <w:r w:rsidRPr="00897BED">
        <w:rPr>
          <w:rFonts w:ascii="宋体" w:eastAsia="仿宋" w:hAnsi="宋体" w:cs="微软雅黑" w:hint="eastAsia"/>
          <w:sz w:val="32"/>
          <w:szCs w:val="32"/>
        </w:rPr>
        <w:t>是内核、通识课程是中核、专业课程是外核，“三核”之间要有机统一起来；方法上要三“重”：重“无中生有”、重“形影不离”、重“水乳交融”。</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截止本学期，药学院获得</w:t>
      </w:r>
      <w:r w:rsidRPr="00897BED">
        <w:rPr>
          <w:rFonts w:ascii="宋体" w:eastAsia="仿宋" w:hAnsi="宋体" w:cs="微软雅黑" w:hint="eastAsia"/>
          <w:sz w:val="32"/>
          <w:szCs w:val="32"/>
        </w:rPr>
        <w:t xml:space="preserve"> </w:t>
      </w:r>
      <w:r w:rsidRPr="00897BED">
        <w:rPr>
          <w:rFonts w:ascii="宋体" w:eastAsia="仿宋" w:hAnsi="宋体" w:cs="微软雅黑" w:hint="eastAsia"/>
          <w:sz w:val="32"/>
          <w:szCs w:val="32"/>
        </w:rPr>
        <w:t>“课程思政”示范课程项目立项</w:t>
      </w:r>
      <w:r w:rsidRPr="00897BED">
        <w:rPr>
          <w:rFonts w:ascii="宋体" w:eastAsia="仿宋" w:hAnsi="宋体" w:cs="微软雅黑" w:hint="eastAsia"/>
          <w:sz w:val="32"/>
          <w:szCs w:val="32"/>
        </w:rPr>
        <w:t>4</w:t>
      </w:r>
      <w:r w:rsidRPr="00897BED">
        <w:rPr>
          <w:rFonts w:ascii="宋体" w:eastAsia="仿宋" w:hAnsi="宋体" w:cs="微软雅黑" w:hint="eastAsia"/>
          <w:sz w:val="32"/>
          <w:szCs w:val="32"/>
        </w:rPr>
        <w:t>项，培育一项，</w:t>
      </w:r>
      <w:proofErr w:type="gramStart"/>
      <w:r w:rsidRPr="00897BED">
        <w:rPr>
          <w:rFonts w:ascii="宋体" w:eastAsia="仿宋" w:hAnsi="宋体" w:cs="微软雅黑" w:hint="eastAsia"/>
          <w:sz w:val="32"/>
          <w:szCs w:val="32"/>
        </w:rPr>
        <w:t>结项二项</w:t>
      </w:r>
      <w:proofErr w:type="gramEnd"/>
      <w:r w:rsidRPr="00897BED">
        <w:rPr>
          <w:rFonts w:ascii="宋体" w:eastAsia="仿宋" w:hAnsi="宋体" w:cs="微软雅黑" w:hint="eastAsia"/>
          <w:sz w:val="32"/>
          <w:szCs w:val="32"/>
        </w:rPr>
        <w:t>。</w:t>
      </w:r>
      <w:proofErr w:type="gramStart"/>
      <w:r w:rsidRPr="00897BED">
        <w:rPr>
          <w:rFonts w:ascii="宋体" w:eastAsia="仿宋" w:hAnsi="宋体" w:cs="微软雅黑" w:hint="eastAsia"/>
          <w:sz w:val="32"/>
          <w:szCs w:val="32"/>
        </w:rPr>
        <w:t>思政教学</w:t>
      </w:r>
      <w:proofErr w:type="gramEnd"/>
      <w:r w:rsidRPr="00897BED">
        <w:rPr>
          <w:rFonts w:ascii="宋体" w:eastAsia="仿宋" w:hAnsi="宋体" w:cs="微软雅黑" w:hint="eastAsia"/>
          <w:sz w:val="32"/>
          <w:szCs w:val="32"/>
        </w:rPr>
        <w:t>第</w:t>
      </w:r>
      <w:r w:rsidRPr="00897BED">
        <w:rPr>
          <w:rFonts w:ascii="宋体" w:eastAsia="仿宋" w:hAnsi="宋体" w:cs="微软雅黑" w:hint="eastAsia"/>
          <w:sz w:val="32"/>
          <w:szCs w:val="32"/>
        </w:rPr>
        <w:t>22</w:t>
      </w:r>
      <w:r w:rsidRPr="00897BED">
        <w:rPr>
          <w:rFonts w:ascii="宋体" w:eastAsia="仿宋" w:hAnsi="宋体" w:cs="微软雅黑" w:hint="eastAsia"/>
          <w:sz w:val="32"/>
          <w:szCs w:val="32"/>
        </w:rPr>
        <w:t>届中青年教师会讲比赛中的制药内容，药学在本次比赛中获奖获优秀组织奖、一等奖一项、二等奖一项、三等奖二项。</w:t>
      </w:r>
    </w:p>
    <w:p w:rsidR="00776B53" w:rsidRPr="00897BED" w:rsidRDefault="00776B53" w:rsidP="004276BD">
      <w:pPr>
        <w:spacing w:line="560" w:lineRule="exact"/>
        <w:ind w:firstLineChars="200" w:firstLine="640"/>
        <w:rPr>
          <w:rFonts w:ascii="楷体" w:eastAsia="楷体" w:hAnsi="楷体" w:cs="微软雅黑"/>
          <w:sz w:val="32"/>
          <w:szCs w:val="32"/>
        </w:rPr>
      </w:pPr>
      <w:r w:rsidRPr="00897BED">
        <w:rPr>
          <w:rFonts w:ascii="楷体" w:eastAsia="楷体" w:hAnsi="楷体" w:cs="微软雅黑" w:hint="eastAsia"/>
          <w:sz w:val="32"/>
          <w:szCs w:val="32"/>
        </w:rPr>
        <w:t>4、专业性强化工科工程素质培养，提升本科教育教学质量。</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组织制药工程、生物制药和生物医学工程专业学生完成金工实习和</w:t>
      </w:r>
      <w:r w:rsidRPr="00897BED">
        <w:rPr>
          <w:rFonts w:ascii="宋体" w:eastAsia="仿宋" w:hAnsi="宋体" w:cs="微软雅黑" w:hint="eastAsia"/>
          <w:sz w:val="32"/>
          <w:szCs w:val="32"/>
        </w:rPr>
        <w:t xml:space="preserve">GMP </w:t>
      </w:r>
      <w:r w:rsidRPr="00897BED">
        <w:rPr>
          <w:rFonts w:ascii="宋体" w:eastAsia="仿宋" w:hAnsi="宋体" w:cs="微软雅黑" w:hint="eastAsia"/>
          <w:sz w:val="32"/>
          <w:szCs w:val="32"/>
        </w:rPr>
        <w:t>车间实训，通过实习和实训，加强对学生专业</w:t>
      </w:r>
      <w:r w:rsidRPr="00897BED">
        <w:rPr>
          <w:rFonts w:ascii="宋体" w:eastAsia="仿宋" w:hAnsi="宋体" w:cs="微软雅黑" w:hint="eastAsia"/>
          <w:sz w:val="32"/>
          <w:szCs w:val="32"/>
        </w:rPr>
        <w:lastRenderedPageBreak/>
        <w:t>动手能力的培养，促使学生养成发现问题、分析问题、运用所学过的知识和技能独立解决问题的能力和习惯，鼓励并着重培养学生的创新意识和创新能力，培养学生工程意识、产品意识、质量意识，提高其工程素质。以专业技能竞赛为引领，促进学生职业能力的提升，通过搭建院内竞赛平台，以“一院一赛”、科技创新活动等为依托，强化学生专业技能训练，组织学生参加各类专业竞赛，激发学生的专业热情，营造了良好的学习氛围，有利于推动学生综合素质的培养。专业技能竞赛形成了普遍性、经常性，实现了技能竞赛由阶段性工作向常态性工作的转变，激发了学生“比、学、赶、帮、超”的激情，强化了学生专业技能训练和动手能力的培养，达到了“以赛促训、赛训结合，掌握理论、强化技能”的目标，有效提升了学生的职业能力。</w:t>
      </w:r>
    </w:p>
    <w:p w:rsidR="00776B53" w:rsidRPr="00897BED" w:rsidRDefault="00776B53" w:rsidP="004276BD">
      <w:pPr>
        <w:spacing w:line="560" w:lineRule="exact"/>
        <w:ind w:firstLineChars="200" w:firstLine="640"/>
        <w:rPr>
          <w:rFonts w:ascii="楷体" w:eastAsia="楷体" w:hAnsi="楷体" w:cs="微软雅黑"/>
          <w:sz w:val="32"/>
          <w:szCs w:val="32"/>
        </w:rPr>
      </w:pPr>
      <w:r w:rsidRPr="00897BED">
        <w:rPr>
          <w:rFonts w:ascii="楷体" w:eastAsia="楷体" w:hAnsi="楷体" w:cs="微软雅黑" w:hint="eastAsia"/>
          <w:sz w:val="32"/>
          <w:szCs w:val="32"/>
        </w:rPr>
        <w:t>5、认真进行教学管理工作十四五调研  谋划未来教学管理规划</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在药学院统一组织下，药学院教学管理团队对南京中医药大学药学院和南京工业大学制药与生物工程学院的生物制药、制药工程和生物医学工程的专业建设、人才培养和实验室实训基地建设，进行全面的和系统的调研，组织全体系主任对我院生物制药、制药工程和生物医学工程等专业的学科建设、专业建设、平台建设、教学工程和学生工作等方面的未来发展，进行了全面思考，提出药学院十四五时期教学管理的发展目标。初步设计专业建设方面目标，在</w:t>
      </w:r>
      <w:proofErr w:type="gramStart"/>
      <w:r w:rsidRPr="00897BED">
        <w:rPr>
          <w:rFonts w:ascii="宋体" w:eastAsia="仿宋" w:hAnsi="宋体" w:cs="微软雅黑" w:hint="eastAsia"/>
          <w:sz w:val="32"/>
          <w:szCs w:val="32"/>
        </w:rPr>
        <w:t>本硕人才</w:t>
      </w:r>
      <w:proofErr w:type="gramEnd"/>
      <w:r w:rsidRPr="00897BED">
        <w:rPr>
          <w:rFonts w:ascii="宋体" w:eastAsia="仿宋" w:hAnsi="宋体" w:cs="微软雅黑" w:hint="eastAsia"/>
          <w:sz w:val="32"/>
          <w:szCs w:val="32"/>
        </w:rPr>
        <w:t>培养、师资队伍、实</w:t>
      </w:r>
      <w:r w:rsidRPr="00897BED">
        <w:rPr>
          <w:rFonts w:ascii="宋体" w:eastAsia="仿宋" w:hAnsi="宋体" w:cs="微软雅黑" w:hint="eastAsia"/>
          <w:sz w:val="32"/>
          <w:szCs w:val="32"/>
        </w:rPr>
        <w:lastRenderedPageBreak/>
        <w:t>验科研条件配置、科研项目培育、教师教学研究和社会服务等方面，全方位为生物制药专业建设提供保障，提升生物制药专业建设水平，力争</w:t>
      </w:r>
      <w:proofErr w:type="gramStart"/>
      <w:r w:rsidRPr="00897BED">
        <w:rPr>
          <w:rFonts w:ascii="宋体" w:eastAsia="仿宋" w:hAnsi="宋体" w:cs="微软雅黑" w:hint="eastAsia"/>
          <w:sz w:val="32"/>
          <w:szCs w:val="32"/>
        </w:rPr>
        <w:t>获批省一流</w:t>
      </w:r>
      <w:proofErr w:type="gramEnd"/>
      <w:r w:rsidRPr="00897BED">
        <w:rPr>
          <w:rFonts w:ascii="宋体" w:eastAsia="仿宋" w:hAnsi="宋体" w:cs="微软雅黑" w:hint="eastAsia"/>
          <w:sz w:val="32"/>
          <w:szCs w:val="32"/>
        </w:rPr>
        <w:t>专业；提升制药工程专业和生物医学工程专业建设水平，保持校级一流（品牌）专业建设水准；积极实施产教融合和</w:t>
      </w:r>
      <w:proofErr w:type="gramStart"/>
      <w:r w:rsidRPr="00897BED">
        <w:rPr>
          <w:rFonts w:ascii="宋体" w:eastAsia="仿宋" w:hAnsi="宋体" w:cs="微软雅黑" w:hint="eastAsia"/>
          <w:sz w:val="32"/>
          <w:szCs w:val="32"/>
        </w:rPr>
        <w:t>校企</w:t>
      </w:r>
      <w:proofErr w:type="gramEnd"/>
      <w:r w:rsidRPr="00897BED">
        <w:rPr>
          <w:rFonts w:ascii="宋体" w:eastAsia="仿宋" w:hAnsi="宋体" w:cs="微软雅黑" w:hint="eastAsia"/>
          <w:sz w:val="32"/>
          <w:szCs w:val="32"/>
        </w:rPr>
        <w:t>合作的办学模式和专业建设模式，保证我院每一个专业稳定依托</w:t>
      </w:r>
      <w:r w:rsidRPr="00897BED">
        <w:rPr>
          <w:rFonts w:ascii="宋体" w:eastAsia="仿宋" w:hAnsi="宋体" w:cs="微软雅黑" w:hint="eastAsia"/>
          <w:sz w:val="32"/>
          <w:szCs w:val="32"/>
        </w:rPr>
        <w:t>2-3</w:t>
      </w:r>
      <w:r w:rsidRPr="00897BED">
        <w:rPr>
          <w:rFonts w:ascii="宋体" w:eastAsia="仿宋" w:hAnsi="宋体" w:cs="微软雅黑" w:hint="eastAsia"/>
          <w:sz w:val="32"/>
          <w:szCs w:val="32"/>
        </w:rPr>
        <w:t>家大型（上市）企业，有效落实专业人才培养的联合培养和订单式培养，一方面为学生实训、实习和就业提供基地，同时为专业建设中的双师</w:t>
      </w:r>
      <w:proofErr w:type="gramStart"/>
      <w:r w:rsidRPr="00897BED">
        <w:rPr>
          <w:rFonts w:ascii="宋体" w:eastAsia="仿宋" w:hAnsi="宋体" w:cs="微软雅黑" w:hint="eastAsia"/>
          <w:sz w:val="32"/>
          <w:szCs w:val="32"/>
        </w:rPr>
        <w:t>型教师</w:t>
      </w:r>
      <w:proofErr w:type="gramEnd"/>
      <w:r w:rsidRPr="00897BED">
        <w:rPr>
          <w:rFonts w:ascii="宋体" w:eastAsia="仿宋" w:hAnsi="宋体" w:cs="微软雅黑" w:hint="eastAsia"/>
          <w:sz w:val="32"/>
          <w:szCs w:val="32"/>
        </w:rPr>
        <w:t>培养提供基地。初步设计课程建设方面目标：确保所有的专业课程都成为合格课程，其中</w:t>
      </w:r>
      <w:r w:rsidRPr="00897BED">
        <w:rPr>
          <w:rFonts w:ascii="宋体" w:eastAsia="仿宋" w:hAnsi="宋体" w:cs="微软雅黑" w:hint="eastAsia"/>
          <w:sz w:val="32"/>
          <w:szCs w:val="32"/>
        </w:rPr>
        <w:t>60%</w:t>
      </w:r>
      <w:r w:rsidRPr="00897BED">
        <w:rPr>
          <w:rFonts w:ascii="宋体" w:eastAsia="仿宋" w:hAnsi="宋体" w:cs="微软雅黑" w:hint="eastAsia"/>
          <w:sz w:val="32"/>
          <w:szCs w:val="32"/>
        </w:rPr>
        <w:t>以上的课程达到优秀课程标准。获批校级一流课程</w:t>
      </w:r>
      <w:r w:rsidRPr="00897BED">
        <w:rPr>
          <w:rFonts w:ascii="宋体" w:eastAsia="仿宋" w:hAnsi="宋体" w:cs="微软雅黑" w:hint="eastAsia"/>
          <w:sz w:val="32"/>
          <w:szCs w:val="32"/>
        </w:rPr>
        <w:t>4-6</w:t>
      </w:r>
      <w:r w:rsidRPr="00897BED">
        <w:rPr>
          <w:rFonts w:ascii="宋体" w:eastAsia="仿宋" w:hAnsi="宋体" w:cs="微软雅黑" w:hint="eastAsia"/>
          <w:sz w:val="32"/>
          <w:szCs w:val="32"/>
        </w:rPr>
        <w:t>门，获批省级一流课程</w:t>
      </w:r>
      <w:r w:rsidRPr="00897BED">
        <w:rPr>
          <w:rFonts w:ascii="宋体" w:eastAsia="仿宋" w:hAnsi="宋体" w:cs="微软雅黑" w:hint="eastAsia"/>
          <w:sz w:val="32"/>
          <w:szCs w:val="32"/>
        </w:rPr>
        <w:t>1-2</w:t>
      </w:r>
      <w:r w:rsidRPr="00897BED">
        <w:rPr>
          <w:rFonts w:ascii="宋体" w:eastAsia="仿宋" w:hAnsi="宋体" w:cs="微软雅黑" w:hint="eastAsia"/>
          <w:sz w:val="32"/>
          <w:szCs w:val="32"/>
        </w:rPr>
        <w:t>。初步设计教材建设目标：加大教材建设力度，提高规划教材、重点教材等优质教材的选用率，力争获得省级和国家级一流教材</w:t>
      </w:r>
      <w:r w:rsidRPr="00897BED">
        <w:rPr>
          <w:rFonts w:ascii="宋体" w:eastAsia="仿宋" w:hAnsi="宋体" w:cs="微软雅黑" w:hint="eastAsia"/>
          <w:sz w:val="32"/>
          <w:szCs w:val="32"/>
        </w:rPr>
        <w:t>1-2</w:t>
      </w:r>
      <w:r w:rsidRPr="00897BED">
        <w:rPr>
          <w:rFonts w:ascii="宋体" w:eastAsia="仿宋" w:hAnsi="宋体" w:cs="微软雅黑" w:hint="eastAsia"/>
          <w:sz w:val="32"/>
          <w:szCs w:val="32"/>
        </w:rPr>
        <w:t>项，继续加强工科专业的实习实训教材建设，力争自编或修订出版高质量教材</w:t>
      </w:r>
      <w:r w:rsidRPr="00897BED">
        <w:rPr>
          <w:rFonts w:ascii="宋体" w:eastAsia="仿宋" w:hAnsi="宋体" w:cs="微软雅黑" w:hint="eastAsia"/>
          <w:sz w:val="32"/>
          <w:szCs w:val="32"/>
        </w:rPr>
        <w:t>2-4</w:t>
      </w:r>
      <w:r w:rsidRPr="00897BED">
        <w:rPr>
          <w:rFonts w:ascii="宋体" w:eastAsia="仿宋" w:hAnsi="宋体" w:cs="微软雅黑" w:hint="eastAsia"/>
          <w:sz w:val="32"/>
          <w:szCs w:val="32"/>
        </w:rPr>
        <w:t>部。初步设计实验室建设目标：优化专业实验室和综合实验室配置，提升三个工科专业实验教学的设备配置水平，提高实验室科学规范管理水平，提高大型仪器设备的使用率，为教学科研工作提供最大效能。初步设计实习实训基地建设目标：继续提高校内工程实训中心运行水平和效率，根据产业发展现状、专业建设和实践教学需要，增补新的实习实训基地，确保校外实习实训基地增加到</w:t>
      </w:r>
      <w:r w:rsidRPr="00897BED">
        <w:rPr>
          <w:rFonts w:ascii="宋体" w:eastAsia="仿宋" w:hAnsi="宋体" w:cs="微软雅黑" w:hint="eastAsia"/>
          <w:sz w:val="32"/>
          <w:szCs w:val="32"/>
        </w:rPr>
        <w:t>15</w:t>
      </w:r>
      <w:r w:rsidRPr="00897BED">
        <w:rPr>
          <w:rFonts w:ascii="宋体" w:eastAsia="仿宋" w:hAnsi="宋体" w:cs="微软雅黑" w:hint="eastAsia"/>
          <w:sz w:val="32"/>
          <w:szCs w:val="32"/>
        </w:rPr>
        <w:t>个以上。初步设计教学研究目标：建立激励机制，倡导教师积极开展教育</w:t>
      </w:r>
      <w:r w:rsidR="00C60A2B" w:rsidRPr="00897BED">
        <w:rPr>
          <w:rFonts w:ascii="宋体" w:eastAsia="仿宋" w:hAnsi="宋体" w:cs="微软雅黑" w:hint="eastAsia"/>
          <w:sz w:val="32"/>
          <w:szCs w:val="32"/>
        </w:rPr>
        <w:t>教学研究，提高教师教育理论素养和教学水平，建立专业建设、课程、</w:t>
      </w:r>
      <w:r w:rsidRPr="00897BED">
        <w:rPr>
          <w:rFonts w:ascii="宋体" w:eastAsia="仿宋" w:hAnsi="宋体" w:cs="微软雅黑" w:hint="eastAsia"/>
          <w:sz w:val="32"/>
          <w:szCs w:val="32"/>
        </w:rPr>
        <w:t>教</w:t>
      </w:r>
      <w:r w:rsidRPr="00897BED">
        <w:rPr>
          <w:rFonts w:ascii="宋体" w:eastAsia="仿宋" w:hAnsi="宋体" w:cs="微软雅黑" w:hint="eastAsia"/>
          <w:sz w:val="32"/>
          <w:szCs w:val="32"/>
        </w:rPr>
        <w:lastRenderedPageBreak/>
        <w:t>材、教学团队协作，成功申报校级及省级教研项目</w:t>
      </w:r>
      <w:r w:rsidRPr="00897BED">
        <w:rPr>
          <w:rFonts w:ascii="宋体" w:eastAsia="仿宋" w:hAnsi="宋体" w:cs="微软雅黑" w:hint="eastAsia"/>
          <w:sz w:val="32"/>
          <w:szCs w:val="32"/>
        </w:rPr>
        <w:t>5-8</w:t>
      </w:r>
      <w:r w:rsidRPr="00897BED">
        <w:rPr>
          <w:rFonts w:ascii="宋体" w:eastAsia="仿宋" w:hAnsi="宋体" w:cs="微软雅黑" w:hint="eastAsia"/>
          <w:sz w:val="32"/>
          <w:szCs w:val="32"/>
        </w:rPr>
        <w:t>项，力争获得省部级教学成果奖励</w:t>
      </w:r>
      <w:r w:rsidRPr="00897BED">
        <w:rPr>
          <w:rFonts w:ascii="宋体" w:eastAsia="仿宋" w:hAnsi="宋体" w:cs="微软雅黑" w:hint="eastAsia"/>
          <w:sz w:val="32"/>
          <w:szCs w:val="32"/>
        </w:rPr>
        <w:t>1</w:t>
      </w:r>
      <w:r w:rsidRPr="00897BED">
        <w:rPr>
          <w:rFonts w:ascii="宋体" w:eastAsia="仿宋" w:hAnsi="宋体" w:cs="微软雅黑" w:hint="eastAsia"/>
          <w:sz w:val="32"/>
          <w:szCs w:val="32"/>
        </w:rPr>
        <w:t>项。初步设计教学团队目标：根据学科和专业的建设需要，争取引进高层次的学科带头人或领军人才</w:t>
      </w:r>
      <w:r w:rsidRPr="00897BED">
        <w:rPr>
          <w:rFonts w:ascii="宋体" w:eastAsia="仿宋" w:hAnsi="宋体" w:cs="微软雅黑" w:hint="eastAsia"/>
          <w:sz w:val="32"/>
          <w:szCs w:val="32"/>
        </w:rPr>
        <w:t>1-2</w:t>
      </w:r>
      <w:r w:rsidRPr="00897BED">
        <w:rPr>
          <w:rFonts w:ascii="宋体" w:eastAsia="仿宋" w:hAnsi="宋体" w:cs="微软雅黑" w:hint="eastAsia"/>
          <w:sz w:val="32"/>
          <w:szCs w:val="32"/>
        </w:rPr>
        <w:t>名，新增教授</w:t>
      </w:r>
      <w:r w:rsidRPr="00897BED">
        <w:rPr>
          <w:rFonts w:ascii="宋体" w:eastAsia="仿宋" w:hAnsi="宋体" w:cs="微软雅黑" w:hint="eastAsia"/>
          <w:sz w:val="32"/>
          <w:szCs w:val="32"/>
        </w:rPr>
        <w:t>2-4</w:t>
      </w:r>
      <w:r w:rsidRPr="00897BED">
        <w:rPr>
          <w:rFonts w:ascii="宋体" w:eastAsia="仿宋" w:hAnsi="宋体" w:cs="微软雅黑" w:hint="eastAsia"/>
          <w:sz w:val="32"/>
          <w:szCs w:val="32"/>
        </w:rPr>
        <w:t>名，专任教师达到</w:t>
      </w:r>
      <w:r w:rsidRPr="00897BED">
        <w:rPr>
          <w:rFonts w:ascii="宋体" w:eastAsia="仿宋" w:hAnsi="宋体" w:cs="微软雅黑" w:hint="eastAsia"/>
          <w:sz w:val="32"/>
          <w:szCs w:val="32"/>
        </w:rPr>
        <w:t>32</w:t>
      </w:r>
      <w:r w:rsidRPr="00897BED">
        <w:rPr>
          <w:rFonts w:ascii="宋体" w:eastAsia="仿宋" w:hAnsi="宋体" w:cs="微软雅黑" w:hint="eastAsia"/>
          <w:sz w:val="32"/>
          <w:szCs w:val="32"/>
        </w:rPr>
        <w:t>人以上，其中博士化率超过</w:t>
      </w:r>
      <w:r w:rsidRPr="00897BED">
        <w:rPr>
          <w:rFonts w:ascii="宋体" w:eastAsia="仿宋" w:hAnsi="宋体" w:cs="微软雅黑" w:hint="eastAsia"/>
          <w:sz w:val="32"/>
          <w:szCs w:val="32"/>
        </w:rPr>
        <w:t>95%</w:t>
      </w:r>
      <w:r w:rsidRPr="00897BED">
        <w:rPr>
          <w:rFonts w:ascii="宋体" w:eastAsia="仿宋" w:hAnsi="宋体" w:cs="微软雅黑" w:hint="eastAsia"/>
          <w:sz w:val="32"/>
          <w:szCs w:val="32"/>
        </w:rPr>
        <w:t>。优化师资队伍的专业结构、学历结构、职称结构和年龄结构，适应工科人才培养和一流学科与专业的建设需要，其中高级职称比例达到</w:t>
      </w:r>
      <w:r w:rsidRPr="00897BED">
        <w:rPr>
          <w:rFonts w:ascii="宋体" w:eastAsia="仿宋" w:hAnsi="宋体" w:cs="微软雅黑" w:hint="eastAsia"/>
          <w:sz w:val="32"/>
          <w:szCs w:val="32"/>
        </w:rPr>
        <w:t>40%</w:t>
      </w:r>
      <w:r w:rsidRPr="00897BED">
        <w:rPr>
          <w:rFonts w:ascii="宋体" w:eastAsia="仿宋" w:hAnsi="宋体" w:cs="微软雅黑" w:hint="eastAsia"/>
          <w:sz w:val="32"/>
          <w:szCs w:val="32"/>
        </w:rPr>
        <w:t>以上，呈现可持续发展态势。逐步形成以学科带头人、方向带头人、骨干教师为主体的团队结构，聚焦化学制药、生物制药和医学工程等专业需要，</w:t>
      </w:r>
      <w:proofErr w:type="gramStart"/>
      <w:r w:rsidRPr="00897BED">
        <w:rPr>
          <w:rFonts w:ascii="宋体" w:eastAsia="仿宋" w:hAnsi="宋体" w:cs="微软雅黑" w:hint="eastAsia"/>
          <w:sz w:val="32"/>
          <w:szCs w:val="32"/>
        </w:rPr>
        <w:t>聚焦聚焦</w:t>
      </w:r>
      <w:proofErr w:type="gramEnd"/>
      <w:r w:rsidRPr="00897BED">
        <w:rPr>
          <w:rFonts w:ascii="宋体" w:eastAsia="仿宋" w:hAnsi="宋体" w:cs="微软雅黑" w:hint="eastAsia"/>
          <w:sz w:val="32"/>
          <w:szCs w:val="32"/>
        </w:rPr>
        <w:t>生物医用材料、靶</w:t>
      </w:r>
      <w:proofErr w:type="gramStart"/>
      <w:r w:rsidRPr="00897BED">
        <w:rPr>
          <w:rFonts w:ascii="宋体" w:eastAsia="仿宋" w:hAnsi="宋体" w:cs="微软雅黑" w:hint="eastAsia"/>
          <w:sz w:val="32"/>
          <w:szCs w:val="32"/>
        </w:rPr>
        <w:t>向药物</w:t>
      </w:r>
      <w:proofErr w:type="gramEnd"/>
      <w:r w:rsidRPr="00897BED">
        <w:rPr>
          <w:rFonts w:ascii="宋体" w:eastAsia="仿宋" w:hAnsi="宋体" w:cs="微软雅黑" w:hint="eastAsia"/>
          <w:sz w:val="32"/>
          <w:szCs w:val="32"/>
        </w:rPr>
        <w:t>的研发和生物活性物质发掘与利用等学科方向需要，力争打造省部级的优秀教学团队和优秀科技创新团队。</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6</w:t>
      </w:r>
      <w:r w:rsidRPr="00897BED">
        <w:rPr>
          <w:rFonts w:ascii="宋体" w:eastAsia="仿宋" w:hAnsi="宋体" w:cs="微软雅黑" w:hint="eastAsia"/>
          <w:sz w:val="32"/>
          <w:szCs w:val="32"/>
        </w:rPr>
        <w:t>、</w:t>
      </w:r>
      <w:r w:rsidR="00715D8C" w:rsidRPr="00897BED">
        <w:rPr>
          <w:rFonts w:ascii="宋体" w:eastAsia="仿宋" w:hAnsi="宋体" w:cs="微软雅黑" w:hint="eastAsia"/>
          <w:sz w:val="32"/>
          <w:szCs w:val="32"/>
        </w:rPr>
        <w:t>教学</w:t>
      </w:r>
      <w:proofErr w:type="gramStart"/>
      <w:r w:rsidR="00715D8C" w:rsidRPr="00897BED">
        <w:rPr>
          <w:rFonts w:ascii="宋体" w:eastAsia="仿宋" w:hAnsi="宋体" w:cs="微软雅黑" w:hint="eastAsia"/>
          <w:sz w:val="32"/>
          <w:szCs w:val="32"/>
        </w:rPr>
        <w:t>额管理</w:t>
      </w:r>
      <w:proofErr w:type="gramEnd"/>
      <w:r w:rsidRPr="00897BED">
        <w:rPr>
          <w:rFonts w:ascii="宋体" w:eastAsia="仿宋" w:hAnsi="宋体" w:cs="微软雅黑" w:hint="eastAsia"/>
          <w:sz w:val="32"/>
          <w:szCs w:val="32"/>
        </w:rPr>
        <w:t>取得的主要成绩</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w:t>
      </w:r>
      <w:r w:rsidRPr="00897BED">
        <w:rPr>
          <w:rFonts w:ascii="宋体" w:eastAsia="仿宋" w:hAnsi="宋体" w:cs="微软雅黑" w:hint="eastAsia"/>
          <w:sz w:val="32"/>
          <w:szCs w:val="32"/>
        </w:rPr>
        <w:t>1</w:t>
      </w:r>
      <w:r w:rsidRPr="00897BED">
        <w:rPr>
          <w:rFonts w:ascii="宋体" w:eastAsia="仿宋" w:hAnsi="宋体" w:cs="微软雅黑" w:hint="eastAsia"/>
          <w:sz w:val="32"/>
          <w:szCs w:val="32"/>
        </w:rPr>
        <w:t>）教学改革与质量建设方面工作成果</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教学改革获得</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年一流课程培育项目立项一项，《基因工程》线下课程（耿荣庆），</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届毕业实习优秀指导教师和优秀实习指导教师一项，获</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年大学生创新创业训练项目立项</w:t>
      </w:r>
      <w:r w:rsidRPr="00897BED">
        <w:rPr>
          <w:rFonts w:ascii="宋体" w:eastAsia="仿宋" w:hAnsi="宋体" w:cs="微软雅黑" w:hint="eastAsia"/>
          <w:sz w:val="32"/>
          <w:szCs w:val="32"/>
        </w:rPr>
        <w:t>10</w:t>
      </w:r>
      <w:r w:rsidRPr="00897BED">
        <w:rPr>
          <w:rFonts w:ascii="宋体" w:eastAsia="仿宋" w:hAnsi="宋体" w:cs="微软雅黑" w:hint="eastAsia"/>
          <w:sz w:val="32"/>
          <w:szCs w:val="32"/>
        </w:rPr>
        <w:t>项，省级重点项目（</w:t>
      </w:r>
      <w:r w:rsidRPr="00897BED">
        <w:rPr>
          <w:rFonts w:ascii="宋体" w:eastAsia="仿宋" w:hAnsi="宋体" w:cs="微软雅黑" w:hint="eastAsia"/>
          <w:sz w:val="32"/>
          <w:szCs w:val="32"/>
        </w:rPr>
        <w:t>3</w:t>
      </w:r>
      <w:r w:rsidRPr="00897BED">
        <w:rPr>
          <w:rFonts w:ascii="宋体" w:eastAsia="仿宋" w:hAnsi="宋体" w:cs="微软雅黑" w:hint="eastAsia"/>
          <w:sz w:val="32"/>
          <w:szCs w:val="32"/>
        </w:rPr>
        <w:t>项）、省级一般项目（</w:t>
      </w:r>
      <w:r w:rsidRPr="00897BED">
        <w:rPr>
          <w:rFonts w:ascii="宋体" w:eastAsia="仿宋" w:hAnsi="宋体" w:cs="微软雅黑" w:hint="eastAsia"/>
          <w:sz w:val="32"/>
          <w:szCs w:val="32"/>
        </w:rPr>
        <w:t>4</w:t>
      </w:r>
      <w:r w:rsidRPr="00897BED">
        <w:rPr>
          <w:rFonts w:ascii="宋体" w:eastAsia="仿宋" w:hAnsi="宋体" w:cs="微软雅黑" w:hint="eastAsia"/>
          <w:sz w:val="32"/>
          <w:szCs w:val="32"/>
        </w:rPr>
        <w:t>项）、校级项目（</w:t>
      </w:r>
      <w:r w:rsidRPr="00897BED">
        <w:rPr>
          <w:rFonts w:ascii="宋体" w:eastAsia="仿宋" w:hAnsi="宋体" w:cs="微软雅黑" w:hint="eastAsia"/>
          <w:sz w:val="32"/>
          <w:szCs w:val="32"/>
        </w:rPr>
        <w:t>2</w:t>
      </w:r>
      <w:r w:rsidRPr="00897BED">
        <w:rPr>
          <w:rFonts w:ascii="宋体" w:eastAsia="仿宋" w:hAnsi="宋体" w:cs="微软雅黑" w:hint="eastAsia"/>
          <w:sz w:val="32"/>
          <w:szCs w:val="32"/>
        </w:rPr>
        <w:t>项），省级一般项目（</w:t>
      </w:r>
      <w:r w:rsidRPr="00897BED">
        <w:rPr>
          <w:rFonts w:ascii="宋体" w:eastAsia="仿宋" w:hAnsi="宋体" w:cs="微软雅黑" w:hint="eastAsia"/>
          <w:sz w:val="32"/>
          <w:szCs w:val="32"/>
        </w:rPr>
        <w:t>1</w:t>
      </w:r>
      <w:r w:rsidRPr="00897BED">
        <w:rPr>
          <w:rFonts w:ascii="宋体" w:eastAsia="仿宋" w:hAnsi="宋体" w:cs="微软雅黑" w:hint="eastAsia"/>
          <w:sz w:val="32"/>
          <w:szCs w:val="32"/>
        </w:rPr>
        <w:t>项，陈倩倩），省级立项比率</w:t>
      </w:r>
      <w:r w:rsidRPr="00897BED">
        <w:rPr>
          <w:rFonts w:ascii="宋体" w:eastAsia="仿宋" w:hAnsi="宋体" w:cs="微软雅黑" w:hint="eastAsia"/>
          <w:sz w:val="32"/>
          <w:szCs w:val="32"/>
        </w:rPr>
        <w:t>80%</w:t>
      </w:r>
      <w:r w:rsidRPr="00897BED">
        <w:rPr>
          <w:rFonts w:ascii="宋体" w:eastAsia="仿宋" w:hAnsi="宋体" w:cs="微软雅黑" w:hint="eastAsia"/>
          <w:sz w:val="32"/>
          <w:szCs w:val="32"/>
        </w:rPr>
        <w:t>。</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届优秀毕业设计（论文）评选获一等奖一项、二等奖一项，和团队二等奖一项。</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年盐城师范学院</w:t>
      </w:r>
      <w:proofErr w:type="gramStart"/>
      <w:r w:rsidRPr="00897BED">
        <w:rPr>
          <w:rFonts w:ascii="宋体" w:eastAsia="仿宋" w:hAnsi="宋体" w:cs="微软雅黑" w:hint="eastAsia"/>
          <w:sz w:val="32"/>
          <w:szCs w:val="32"/>
        </w:rPr>
        <w:t>省微课</w:t>
      </w:r>
      <w:proofErr w:type="gramEnd"/>
      <w:r w:rsidRPr="00897BED">
        <w:rPr>
          <w:rFonts w:ascii="宋体" w:eastAsia="仿宋" w:hAnsi="宋体" w:cs="微软雅黑" w:hint="eastAsia"/>
          <w:sz w:val="32"/>
          <w:szCs w:val="32"/>
        </w:rPr>
        <w:t>教学比赛获一等奖一项、三等奖一项。第</w:t>
      </w:r>
      <w:r w:rsidRPr="00897BED">
        <w:rPr>
          <w:rFonts w:ascii="宋体" w:eastAsia="仿宋" w:hAnsi="宋体" w:cs="微软雅黑" w:hint="eastAsia"/>
          <w:sz w:val="32"/>
          <w:szCs w:val="32"/>
        </w:rPr>
        <w:t>22</w:t>
      </w:r>
      <w:r w:rsidRPr="00897BED">
        <w:rPr>
          <w:rFonts w:ascii="宋体" w:eastAsia="仿宋" w:hAnsi="宋体" w:cs="微软雅黑" w:hint="eastAsia"/>
          <w:sz w:val="32"/>
          <w:szCs w:val="32"/>
        </w:rPr>
        <w:t>届中青年教师会讲比赛获奖获优秀组织奖（药学院）、一等奖一项、二等奖一</w:t>
      </w:r>
      <w:r w:rsidRPr="00897BED">
        <w:rPr>
          <w:rFonts w:ascii="宋体" w:eastAsia="仿宋" w:hAnsi="宋体" w:cs="微软雅黑" w:hint="eastAsia"/>
          <w:sz w:val="32"/>
          <w:szCs w:val="32"/>
        </w:rPr>
        <w:lastRenderedPageBreak/>
        <w:t>项、三等奖二项。</w:t>
      </w:r>
      <w:r w:rsidRPr="00897BED">
        <w:rPr>
          <w:rFonts w:ascii="宋体" w:eastAsia="仿宋" w:hAnsi="宋体" w:cs="微软雅黑" w:hint="eastAsia"/>
          <w:sz w:val="32"/>
          <w:szCs w:val="32"/>
        </w:rPr>
        <w:t>2019</w:t>
      </w:r>
      <w:r w:rsidRPr="00897BED">
        <w:rPr>
          <w:rFonts w:ascii="宋体" w:eastAsia="仿宋" w:hAnsi="宋体" w:cs="微软雅黑" w:hint="eastAsia"/>
          <w:sz w:val="32"/>
          <w:szCs w:val="32"/>
        </w:rPr>
        <w:t>年秋学期过程性评价示范课程和双语课程认定获得一项（制药工艺学）。获得</w:t>
      </w:r>
      <w:r w:rsidRPr="00897BED">
        <w:rPr>
          <w:rFonts w:ascii="宋体" w:eastAsia="仿宋" w:hAnsi="宋体" w:cs="微软雅黑" w:hint="eastAsia"/>
          <w:sz w:val="32"/>
          <w:szCs w:val="32"/>
        </w:rPr>
        <w:t>2019</w:t>
      </w:r>
      <w:r w:rsidRPr="00897BED">
        <w:rPr>
          <w:rFonts w:ascii="宋体" w:eastAsia="仿宋" w:hAnsi="宋体" w:cs="微软雅黑" w:hint="eastAsia"/>
          <w:sz w:val="32"/>
          <w:szCs w:val="32"/>
        </w:rPr>
        <w:t>年江苏省普通高校本专科优秀毕业设计（论文）二等奖一项。获得</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年江苏省</w:t>
      </w:r>
      <w:proofErr w:type="gramStart"/>
      <w:r w:rsidRPr="00897BED">
        <w:rPr>
          <w:rFonts w:ascii="宋体" w:eastAsia="仿宋" w:hAnsi="宋体" w:cs="微软雅黑" w:hint="eastAsia"/>
          <w:sz w:val="32"/>
          <w:szCs w:val="32"/>
        </w:rPr>
        <w:t>高等学校微课教学</w:t>
      </w:r>
      <w:proofErr w:type="gramEnd"/>
      <w:r w:rsidRPr="00897BED">
        <w:rPr>
          <w:rFonts w:ascii="宋体" w:eastAsia="仿宋" w:hAnsi="宋体" w:cs="微软雅黑" w:hint="eastAsia"/>
          <w:sz w:val="32"/>
          <w:szCs w:val="32"/>
        </w:rPr>
        <w:t>比赛二等奖一项。</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w:t>
      </w:r>
      <w:r w:rsidRPr="00897BED">
        <w:rPr>
          <w:rFonts w:ascii="宋体" w:eastAsia="仿宋" w:hAnsi="宋体" w:cs="微软雅黑" w:hint="eastAsia"/>
          <w:sz w:val="32"/>
          <w:szCs w:val="32"/>
        </w:rPr>
        <w:t>2</w:t>
      </w:r>
      <w:r w:rsidRPr="00897BED">
        <w:rPr>
          <w:rFonts w:ascii="宋体" w:eastAsia="仿宋" w:hAnsi="宋体" w:cs="微软雅黑" w:hint="eastAsia"/>
          <w:sz w:val="32"/>
          <w:szCs w:val="32"/>
        </w:rPr>
        <w:t>）教学智慧化与现代化建设方面：</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获得</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年线上教学优秀案例评优集体和案例三项奖励，优秀组织奖，二等奖（赵奕宁）一项、三等奖（陈艳丽）一项；</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年优质在线开放课程培育项目立项获得二项（生物信息学、天然药物化学）。获得“</w:t>
      </w:r>
      <w:r w:rsidRPr="00897BED">
        <w:rPr>
          <w:rFonts w:ascii="宋体" w:eastAsia="仿宋" w:hAnsi="宋体" w:cs="微软雅黑" w:hint="eastAsia"/>
          <w:sz w:val="32"/>
          <w:szCs w:val="32"/>
        </w:rPr>
        <w:t>2019</w:t>
      </w:r>
      <w:r w:rsidRPr="00897BED">
        <w:rPr>
          <w:rFonts w:ascii="宋体" w:eastAsia="仿宋" w:hAnsi="宋体" w:cs="微软雅黑" w:hint="eastAsia"/>
          <w:sz w:val="32"/>
          <w:szCs w:val="32"/>
        </w:rPr>
        <w:t>～</w:t>
      </w: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学年度第二学期线上教学质量奖”一项。</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w:t>
      </w:r>
      <w:r w:rsidRPr="00897BED">
        <w:rPr>
          <w:rFonts w:ascii="宋体" w:eastAsia="仿宋" w:hAnsi="宋体" w:cs="微软雅黑" w:hint="eastAsia"/>
          <w:sz w:val="32"/>
          <w:szCs w:val="32"/>
        </w:rPr>
        <w:t>3</w:t>
      </w:r>
      <w:r w:rsidRPr="00897BED">
        <w:rPr>
          <w:rFonts w:ascii="宋体" w:eastAsia="仿宋" w:hAnsi="宋体" w:cs="微软雅黑" w:hint="eastAsia"/>
          <w:sz w:val="32"/>
          <w:szCs w:val="32"/>
        </w:rPr>
        <w:t>）</w:t>
      </w:r>
      <w:proofErr w:type="gramStart"/>
      <w:r w:rsidRPr="00897BED">
        <w:rPr>
          <w:rFonts w:ascii="宋体" w:eastAsia="仿宋" w:hAnsi="宋体" w:cs="微软雅黑" w:hint="eastAsia"/>
          <w:sz w:val="32"/>
          <w:szCs w:val="32"/>
        </w:rPr>
        <w:t>思政教学</w:t>
      </w:r>
      <w:proofErr w:type="gramEnd"/>
      <w:r w:rsidRPr="00897BED">
        <w:rPr>
          <w:rFonts w:ascii="宋体" w:eastAsia="仿宋" w:hAnsi="宋体" w:cs="微软雅黑" w:hint="eastAsia"/>
          <w:sz w:val="32"/>
          <w:szCs w:val="32"/>
        </w:rPr>
        <w:t>方面：</w:t>
      </w:r>
    </w:p>
    <w:p w:rsidR="00776B53" w:rsidRPr="00897BED" w:rsidRDefault="00776B53" w:rsidP="004276BD">
      <w:pPr>
        <w:spacing w:line="560" w:lineRule="exact"/>
        <w:ind w:firstLineChars="200" w:firstLine="640"/>
        <w:rPr>
          <w:rFonts w:ascii="宋体" w:eastAsia="仿宋" w:hAnsi="宋体" w:cs="微软雅黑"/>
          <w:sz w:val="32"/>
          <w:szCs w:val="32"/>
        </w:rPr>
      </w:pPr>
      <w:r w:rsidRPr="00897BED">
        <w:rPr>
          <w:rFonts w:ascii="宋体" w:eastAsia="仿宋" w:hAnsi="宋体" w:cs="微软雅黑" w:hint="eastAsia"/>
          <w:sz w:val="32"/>
          <w:szCs w:val="32"/>
        </w:rPr>
        <w:t>截止本学期，药学院获得</w:t>
      </w:r>
      <w:r w:rsidRPr="00897BED">
        <w:rPr>
          <w:rFonts w:ascii="宋体" w:eastAsia="仿宋" w:hAnsi="宋体" w:cs="微软雅黑" w:hint="eastAsia"/>
          <w:sz w:val="32"/>
          <w:szCs w:val="32"/>
        </w:rPr>
        <w:t xml:space="preserve"> </w:t>
      </w:r>
      <w:r w:rsidRPr="00897BED">
        <w:rPr>
          <w:rFonts w:ascii="宋体" w:eastAsia="仿宋" w:hAnsi="宋体" w:cs="微软雅黑" w:hint="eastAsia"/>
          <w:sz w:val="32"/>
          <w:szCs w:val="32"/>
        </w:rPr>
        <w:t>“课程思政”示范课程项目立项</w:t>
      </w:r>
      <w:r w:rsidRPr="00897BED">
        <w:rPr>
          <w:rFonts w:ascii="宋体" w:eastAsia="仿宋" w:hAnsi="宋体" w:cs="微软雅黑" w:hint="eastAsia"/>
          <w:sz w:val="32"/>
          <w:szCs w:val="32"/>
        </w:rPr>
        <w:t>4</w:t>
      </w:r>
      <w:r w:rsidRPr="00897BED">
        <w:rPr>
          <w:rFonts w:ascii="宋体" w:eastAsia="仿宋" w:hAnsi="宋体" w:cs="微软雅黑" w:hint="eastAsia"/>
          <w:sz w:val="32"/>
          <w:szCs w:val="32"/>
        </w:rPr>
        <w:t>项，培育一项，</w:t>
      </w:r>
      <w:proofErr w:type="gramStart"/>
      <w:r w:rsidRPr="00897BED">
        <w:rPr>
          <w:rFonts w:ascii="宋体" w:eastAsia="仿宋" w:hAnsi="宋体" w:cs="微软雅黑" w:hint="eastAsia"/>
          <w:sz w:val="32"/>
          <w:szCs w:val="32"/>
        </w:rPr>
        <w:t>结项二项</w:t>
      </w:r>
      <w:proofErr w:type="gramEnd"/>
      <w:r w:rsidRPr="00897BED">
        <w:rPr>
          <w:rFonts w:ascii="宋体" w:eastAsia="仿宋" w:hAnsi="宋体" w:cs="微软雅黑" w:hint="eastAsia"/>
          <w:sz w:val="32"/>
          <w:szCs w:val="32"/>
        </w:rPr>
        <w:t>。</w:t>
      </w:r>
      <w:proofErr w:type="gramStart"/>
      <w:r w:rsidRPr="00897BED">
        <w:rPr>
          <w:rFonts w:ascii="宋体" w:eastAsia="仿宋" w:hAnsi="宋体" w:cs="微软雅黑" w:hint="eastAsia"/>
          <w:sz w:val="32"/>
          <w:szCs w:val="32"/>
        </w:rPr>
        <w:t>思政教学</w:t>
      </w:r>
      <w:proofErr w:type="gramEnd"/>
      <w:r w:rsidRPr="00897BED">
        <w:rPr>
          <w:rFonts w:ascii="宋体" w:eastAsia="仿宋" w:hAnsi="宋体" w:cs="微软雅黑" w:hint="eastAsia"/>
          <w:sz w:val="32"/>
          <w:szCs w:val="32"/>
        </w:rPr>
        <w:t>第</w:t>
      </w:r>
      <w:r w:rsidRPr="00897BED">
        <w:rPr>
          <w:rFonts w:ascii="宋体" w:eastAsia="仿宋" w:hAnsi="宋体" w:cs="微软雅黑" w:hint="eastAsia"/>
          <w:sz w:val="32"/>
          <w:szCs w:val="32"/>
        </w:rPr>
        <w:t>22</w:t>
      </w:r>
      <w:r w:rsidRPr="00897BED">
        <w:rPr>
          <w:rFonts w:ascii="宋体" w:eastAsia="仿宋" w:hAnsi="宋体" w:cs="微软雅黑" w:hint="eastAsia"/>
          <w:sz w:val="32"/>
          <w:szCs w:val="32"/>
        </w:rPr>
        <w:t>届中青年教师会讲比赛中的制药内容，药学在本次比赛中获奖获优秀组织奖、一等奖一项、二等奖一项、三等奖二项。</w:t>
      </w:r>
    </w:p>
    <w:p w:rsidR="00AF6CC4" w:rsidRPr="00897BED" w:rsidRDefault="00AF6CC4" w:rsidP="004276BD">
      <w:pPr>
        <w:spacing w:line="560" w:lineRule="exact"/>
        <w:ind w:firstLineChars="200" w:firstLine="640"/>
        <w:jc w:val="left"/>
        <w:rPr>
          <w:rFonts w:ascii="宋体" w:eastAsia="黑体" w:hAnsi="宋体" w:cs="微软雅黑"/>
          <w:sz w:val="32"/>
          <w:szCs w:val="32"/>
        </w:rPr>
      </w:pPr>
      <w:r w:rsidRPr="00897BED">
        <w:rPr>
          <w:rFonts w:ascii="宋体" w:eastAsia="黑体" w:hAnsi="宋体" w:cs="微软雅黑" w:hint="eastAsia"/>
          <w:sz w:val="32"/>
          <w:szCs w:val="32"/>
        </w:rPr>
        <w:t>四、廉洁自律</w:t>
      </w:r>
    </w:p>
    <w:p w:rsidR="00AF6CC4" w:rsidRPr="00897BED" w:rsidRDefault="00AF6CC4" w:rsidP="004276BD">
      <w:pPr>
        <w:spacing w:line="560" w:lineRule="exact"/>
        <w:ind w:firstLineChars="200" w:firstLine="640"/>
        <w:jc w:val="left"/>
        <w:rPr>
          <w:rFonts w:ascii="宋体" w:eastAsia="仿宋" w:hAnsi="宋体" w:cs="微软雅黑"/>
          <w:sz w:val="32"/>
          <w:szCs w:val="32"/>
        </w:rPr>
      </w:pPr>
      <w:r w:rsidRPr="00897BED">
        <w:rPr>
          <w:rFonts w:ascii="宋体" w:eastAsia="仿宋" w:hAnsi="宋体" w:cs="微软雅黑" w:hint="eastAsia"/>
          <w:sz w:val="32"/>
          <w:szCs w:val="32"/>
        </w:rPr>
        <w:t>模范遵守党纪国法，以党章和党员行为规范条例，认真落实中央八项规定和省委十项规定精神，坚持廉洁自律，遵守尊重校和部门的规章制度。坚持自我批评，在阳光下办事，自觉公开言行，主动接受监督，请领导、同事、群众主动监督；时刻用“讲政治有信念，讲规矩有纪律，讲道德有品行，讲奉献有作为”的“四讲四有”要求自己，自觉成为“五种人”，做理想信念的传承人、做“四个意识”的明白人、做清正廉洁的</w:t>
      </w:r>
      <w:r w:rsidRPr="00897BED">
        <w:rPr>
          <w:rFonts w:ascii="宋体" w:eastAsia="仿宋" w:hAnsi="宋体" w:cs="微软雅黑" w:hint="eastAsia"/>
          <w:sz w:val="32"/>
          <w:szCs w:val="32"/>
        </w:rPr>
        <w:lastRenderedPageBreak/>
        <w:t>干净人、</w:t>
      </w:r>
      <w:proofErr w:type="gramStart"/>
      <w:r w:rsidRPr="00897BED">
        <w:rPr>
          <w:rFonts w:ascii="宋体" w:eastAsia="仿宋" w:hAnsi="宋体" w:cs="微软雅黑" w:hint="eastAsia"/>
          <w:sz w:val="32"/>
          <w:szCs w:val="32"/>
        </w:rPr>
        <w:t>做为</w:t>
      </w:r>
      <w:proofErr w:type="gramEnd"/>
      <w:r w:rsidRPr="00897BED">
        <w:rPr>
          <w:rFonts w:ascii="宋体" w:eastAsia="仿宋" w:hAnsi="宋体" w:cs="微软雅黑" w:hint="eastAsia"/>
          <w:sz w:val="32"/>
          <w:szCs w:val="32"/>
        </w:rPr>
        <w:t>民服务的贴心人、做干事创业的带头人。坚持为政府社会人民服务，为研究团队服务，为学生服务，责任担当在前，吃苦在前，利益和名誉享受在后，坚持自我奉献。</w:t>
      </w:r>
    </w:p>
    <w:p w:rsidR="009C4220" w:rsidRPr="00897BED" w:rsidRDefault="009C4220" w:rsidP="004276BD">
      <w:pPr>
        <w:spacing w:line="560" w:lineRule="exact"/>
        <w:ind w:firstLineChars="200" w:firstLine="640"/>
        <w:jc w:val="left"/>
        <w:rPr>
          <w:rFonts w:ascii="宋体" w:eastAsia="黑体" w:hAnsi="宋体" w:cs="微软雅黑"/>
          <w:sz w:val="32"/>
          <w:szCs w:val="32"/>
        </w:rPr>
      </w:pPr>
      <w:r w:rsidRPr="00897BED">
        <w:rPr>
          <w:rFonts w:ascii="宋体" w:eastAsia="黑体" w:hAnsi="宋体" w:cs="微软雅黑" w:hint="eastAsia"/>
          <w:sz w:val="32"/>
          <w:szCs w:val="32"/>
        </w:rPr>
        <w:t>五、个人科研与教学</w:t>
      </w:r>
    </w:p>
    <w:p w:rsidR="009C4220" w:rsidRPr="00897BED" w:rsidRDefault="009C4220" w:rsidP="004276BD">
      <w:pPr>
        <w:spacing w:line="560" w:lineRule="exact"/>
        <w:ind w:firstLineChars="200" w:firstLine="640"/>
        <w:jc w:val="left"/>
        <w:rPr>
          <w:rFonts w:ascii="宋体" w:eastAsia="仿宋" w:hAnsi="宋体" w:cs="微软雅黑"/>
          <w:sz w:val="32"/>
          <w:szCs w:val="32"/>
        </w:rPr>
      </w:pPr>
      <w:r w:rsidRPr="00897BED">
        <w:rPr>
          <w:rFonts w:ascii="宋体" w:eastAsia="仿宋" w:hAnsi="宋体" w:cs="微软雅黑" w:hint="eastAsia"/>
          <w:sz w:val="32"/>
          <w:szCs w:val="32"/>
        </w:rPr>
        <w:t>今年本人获批和完成江苏省规划办专项课题一项，获批授权专利一项；承担药学院干细胞工程、发酵工程和专业课程设计等课程。</w:t>
      </w:r>
    </w:p>
    <w:p w:rsidR="009C4220" w:rsidRPr="00897BED" w:rsidRDefault="009C4220" w:rsidP="004276BD">
      <w:pPr>
        <w:spacing w:line="560" w:lineRule="exact"/>
        <w:ind w:firstLineChars="200" w:firstLine="640"/>
        <w:jc w:val="left"/>
        <w:rPr>
          <w:rFonts w:ascii="宋体" w:eastAsia="仿宋" w:hAnsi="宋体" w:cs="微软雅黑"/>
          <w:sz w:val="32"/>
          <w:szCs w:val="32"/>
        </w:rPr>
      </w:pPr>
    </w:p>
    <w:p w:rsidR="009C4220" w:rsidRPr="00897BED" w:rsidRDefault="009C4220" w:rsidP="004276BD">
      <w:pPr>
        <w:spacing w:line="560" w:lineRule="exact"/>
        <w:ind w:firstLineChars="200" w:firstLine="640"/>
        <w:jc w:val="right"/>
        <w:rPr>
          <w:rFonts w:ascii="宋体" w:eastAsia="仿宋" w:hAnsi="宋体" w:cs="微软雅黑"/>
          <w:sz w:val="32"/>
          <w:szCs w:val="32"/>
        </w:rPr>
      </w:pPr>
      <w:r w:rsidRPr="00897BED">
        <w:rPr>
          <w:rFonts w:ascii="宋体" w:eastAsia="仿宋" w:hAnsi="宋体" w:cs="微软雅黑" w:hint="eastAsia"/>
          <w:sz w:val="32"/>
          <w:szCs w:val="32"/>
        </w:rPr>
        <w:t>2020</w:t>
      </w:r>
      <w:r w:rsidRPr="00897BED">
        <w:rPr>
          <w:rFonts w:ascii="宋体" w:eastAsia="仿宋" w:hAnsi="宋体" w:cs="微软雅黑" w:hint="eastAsia"/>
          <w:sz w:val="32"/>
          <w:szCs w:val="32"/>
        </w:rPr>
        <w:t>年</w:t>
      </w:r>
      <w:r w:rsidRPr="00897BED">
        <w:rPr>
          <w:rFonts w:ascii="宋体" w:eastAsia="仿宋" w:hAnsi="宋体" w:cs="微软雅黑" w:hint="eastAsia"/>
          <w:sz w:val="32"/>
          <w:szCs w:val="32"/>
        </w:rPr>
        <w:t>12</w:t>
      </w:r>
      <w:r w:rsidRPr="00897BED">
        <w:rPr>
          <w:rFonts w:ascii="宋体" w:eastAsia="仿宋" w:hAnsi="宋体" w:cs="微软雅黑" w:hint="eastAsia"/>
          <w:sz w:val="32"/>
          <w:szCs w:val="32"/>
        </w:rPr>
        <w:t>月</w:t>
      </w:r>
      <w:r w:rsidRPr="00897BED">
        <w:rPr>
          <w:rFonts w:ascii="宋体" w:eastAsia="仿宋" w:hAnsi="宋体" w:cs="微软雅黑" w:hint="eastAsia"/>
          <w:sz w:val="32"/>
          <w:szCs w:val="32"/>
        </w:rPr>
        <w:t>28</w:t>
      </w:r>
      <w:r w:rsidRPr="00897BED">
        <w:rPr>
          <w:rFonts w:ascii="宋体" w:eastAsia="仿宋" w:hAnsi="宋体" w:cs="微软雅黑" w:hint="eastAsia"/>
          <w:sz w:val="32"/>
          <w:szCs w:val="32"/>
        </w:rPr>
        <w:t>日</w:t>
      </w:r>
      <w:r w:rsidR="004276BD">
        <w:rPr>
          <w:rFonts w:ascii="宋体" w:eastAsia="仿宋" w:hAnsi="宋体" w:cs="微软雅黑" w:hint="eastAsia"/>
          <w:sz w:val="32"/>
          <w:szCs w:val="32"/>
        </w:rPr>
        <w:t xml:space="preserve">   </w:t>
      </w:r>
    </w:p>
    <w:p w:rsidR="00AF6CC4" w:rsidRPr="009C4220" w:rsidRDefault="00AF6CC4">
      <w:pPr>
        <w:rPr>
          <w:rFonts w:ascii="仿宋" w:eastAsia="仿宋" w:hAnsi="仿宋" w:cs="微软雅黑"/>
          <w:sz w:val="24"/>
        </w:rPr>
      </w:pPr>
    </w:p>
    <w:sectPr w:rsidR="00AF6CC4" w:rsidRPr="009C4220" w:rsidSect="008A6CE8">
      <w:footerReference w:type="default" r:id="rId6"/>
      <w:pgSz w:w="11906" w:h="16838"/>
      <w:pgMar w:top="1701" w:right="1701" w:bottom="1701" w:left="170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5A1" w:rsidRDefault="001525A1" w:rsidP="00AF6CC4">
      <w:r>
        <w:separator/>
      </w:r>
    </w:p>
  </w:endnote>
  <w:endnote w:type="continuationSeparator" w:id="0">
    <w:p w:rsidR="001525A1" w:rsidRDefault="001525A1" w:rsidP="00AF6C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93914"/>
      <w:docPartObj>
        <w:docPartGallery w:val="Page Numbers (Bottom of Page)"/>
        <w:docPartUnique/>
      </w:docPartObj>
    </w:sdtPr>
    <w:sdtContent>
      <w:p w:rsidR="008A6CE8" w:rsidRDefault="00D925CC">
        <w:pPr>
          <w:pStyle w:val="a4"/>
          <w:jc w:val="center"/>
        </w:pPr>
        <w:r w:rsidRPr="008A6CE8">
          <w:rPr>
            <w:rFonts w:ascii="Times New Roman" w:hAnsi="Times New Roman" w:cs="Times New Roman"/>
            <w:sz w:val="28"/>
            <w:szCs w:val="28"/>
          </w:rPr>
          <w:fldChar w:fldCharType="begin"/>
        </w:r>
        <w:r w:rsidR="008A6CE8" w:rsidRPr="008A6CE8">
          <w:rPr>
            <w:rFonts w:ascii="Times New Roman" w:hAnsi="Times New Roman" w:cs="Times New Roman"/>
            <w:sz w:val="28"/>
            <w:szCs w:val="28"/>
          </w:rPr>
          <w:instrText xml:space="preserve"> PAGE   \* MERGEFORMAT </w:instrText>
        </w:r>
        <w:r w:rsidRPr="008A6CE8">
          <w:rPr>
            <w:rFonts w:ascii="Times New Roman" w:hAnsi="Times New Roman" w:cs="Times New Roman"/>
            <w:sz w:val="28"/>
            <w:szCs w:val="28"/>
          </w:rPr>
          <w:fldChar w:fldCharType="separate"/>
        </w:r>
        <w:r w:rsidR="00B84A75" w:rsidRPr="00B84A75">
          <w:rPr>
            <w:rFonts w:ascii="Times New Roman" w:hAnsi="Times New Roman" w:cs="Times New Roman"/>
            <w:noProof/>
            <w:sz w:val="28"/>
            <w:szCs w:val="28"/>
            <w:lang w:val="zh-CN"/>
          </w:rPr>
          <w:t>-</w:t>
        </w:r>
        <w:r w:rsidR="00B84A75">
          <w:rPr>
            <w:rFonts w:ascii="Times New Roman" w:hAnsi="Times New Roman" w:cs="Times New Roman"/>
            <w:noProof/>
            <w:sz w:val="28"/>
            <w:szCs w:val="28"/>
          </w:rPr>
          <w:t xml:space="preserve"> 10 -</w:t>
        </w:r>
        <w:r w:rsidRPr="008A6CE8">
          <w:rPr>
            <w:rFonts w:ascii="Times New Roman" w:hAnsi="Times New Roman" w:cs="Times New Roman"/>
            <w:sz w:val="28"/>
            <w:szCs w:val="28"/>
          </w:rPr>
          <w:fldChar w:fldCharType="end"/>
        </w:r>
      </w:p>
    </w:sdtContent>
  </w:sdt>
  <w:p w:rsidR="008A6CE8" w:rsidRDefault="008A6CE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5A1" w:rsidRDefault="001525A1" w:rsidP="00AF6CC4">
      <w:r>
        <w:separator/>
      </w:r>
    </w:p>
  </w:footnote>
  <w:footnote w:type="continuationSeparator" w:id="0">
    <w:p w:rsidR="001525A1" w:rsidRDefault="001525A1" w:rsidP="00AF6C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6CC4"/>
    <w:rsid w:val="001525A1"/>
    <w:rsid w:val="001979C3"/>
    <w:rsid w:val="003E653D"/>
    <w:rsid w:val="004276BD"/>
    <w:rsid w:val="00715D8C"/>
    <w:rsid w:val="00762AF5"/>
    <w:rsid w:val="00776B53"/>
    <w:rsid w:val="007E055F"/>
    <w:rsid w:val="00880511"/>
    <w:rsid w:val="00897BED"/>
    <w:rsid w:val="008A6CE8"/>
    <w:rsid w:val="009C4220"/>
    <w:rsid w:val="00A07E4F"/>
    <w:rsid w:val="00A74F5B"/>
    <w:rsid w:val="00AF6CC4"/>
    <w:rsid w:val="00B84A75"/>
    <w:rsid w:val="00BE0591"/>
    <w:rsid w:val="00C60A2B"/>
    <w:rsid w:val="00D925CC"/>
    <w:rsid w:val="00E00042"/>
    <w:rsid w:val="00F029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C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6C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F6CC4"/>
    <w:rPr>
      <w:sz w:val="18"/>
      <w:szCs w:val="18"/>
    </w:rPr>
  </w:style>
  <w:style w:type="paragraph" w:styleId="a4">
    <w:name w:val="footer"/>
    <w:basedOn w:val="a"/>
    <w:link w:val="Char0"/>
    <w:uiPriority w:val="99"/>
    <w:unhideWhenUsed/>
    <w:rsid w:val="00AF6C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F6CC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10</Pages>
  <Words>802</Words>
  <Characters>4572</Characters>
  <Application>Microsoft Office Word</Application>
  <DocSecurity>0</DocSecurity>
  <Lines>38</Lines>
  <Paragraphs>10</Paragraphs>
  <ScaleCrop>false</ScaleCrop>
  <Company>微软中国</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s</cp:lastModifiedBy>
  <cp:revision>14</cp:revision>
  <dcterms:created xsi:type="dcterms:W3CDTF">2020-12-29T06:29:00Z</dcterms:created>
  <dcterms:modified xsi:type="dcterms:W3CDTF">2021-01-02T04:54:00Z</dcterms:modified>
</cp:coreProperties>
</file>